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318A" w:rsidRPr="000B318A" w:rsidRDefault="00B13B07">
      <w:pPr>
        <w:rPr>
          <w:rStyle w:val="Strong"/>
        </w:rPr>
      </w:pPr>
      <w:r w:rsidRPr="000B318A">
        <w:rPr>
          <w:rStyle w:val="Strong"/>
        </w:rPr>
        <w:t xml:space="preserve">Nano WG Meeting </w:t>
      </w:r>
    </w:p>
    <w:p w:rsidR="00B13B07" w:rsidRPr="000B318A" w:rsidRDefault="00B13B07">
      <w:pPr>
        <w:rPr>
          <w:rStyle w:val="Strong"/>
        </w:rPr>
      </w:pPr>
      <w:r w:rsidRPr="000B318A">
        <w:rPr>
          <w:rStyle w:val="Strong"/>
        </w:rPr>
        <w:t>July 27, 2011</w:t>
      </w:r>
    </w:p>
    <w:p w:rsidR="00B13B07" w:rsidRPr="000B318A" w:rsidRDefault="00B13B07">
      <w:pPr>
        <w:rPr>
          <w:rStyle w:val="Strong"/>
        </w:rPr>
      </w:pPr>
      <w:r w:rsidRPr="000B318A">
        <w:rPr>
          <w:rStyle w:val="Strong"/>
        </w:rPr>
        <w:t>Nano-SAR Presentations</w:t>
      </w:r>
    </w:p>
    <w:p w:rsidR="00B13B07" w:rsidRPr="000B318A" w:rsidRDefault="00B13B07">
      <w:pPr>
        <w:rPr>
          <w:rStyle w:val="Strong"/>
        </w:rPr>
      </w:pPr>
    </w:p>
    <w:p w:rsidR="00B13B07" w:rsidRDefault="00B13B07">
      <w:r w:rsidRPr="000B318A">
        <w:rPr>
          <w:rStyle w:val="Strong"/>
        </w:rPr>
        <w:t>Attendees</w:t>
      </w:r>
      <w:r>
        <w:t>:</w:t>
      </w:r>
    </w:p>
    <w:p w:rsidR="00984685" w:rsidRDefault="00A740EA">
      <w:r>
        <w:t>Elaine</w:t>
      </w:r>
      <w:r w:rsidR="00B13B07">
        <w:t xml:space="preserve"> Freund</w:t>
      </w:r>
      <w:r w:rsidR="000B318A">
        <w:t>, 3</w:t>
      </w:r>
      <w:r w:rsidR="000B318A" w:rsidRPr="000B318A">
        <w:rPr>
          <w:vertAlign w:val="superscript"/>
        </w:rPr>
        <w:t>rd</w:t>
      </w:r>
      <w:r w:rsidR="000B318A">
        <w:t xml:space="preserve"> Mill</w:t>
      </w:r>
    </w:p>
    <w:p w:rsidR="00A740EA" w:rsidRDefault="00A740EA">
      <w:r>
        <w:t>Nathan</w:t>
      </w:r>
      <w:r w:rsidR="00B13B07">
        <w:t xml:space="preserve"> Baker</w:t>
      </w:r>
      <w:r w:rsidR="000B318A">
        <w:t>, PNNL</w:t>
      </w:r>
    </w:p>
    <w:p w:rsidR="00A740EA" w:rsidRDefault="00A740EA">
      <w:r>
        <w:t>Dennis</w:t>
      </w:r>
      <w:r w:rsidR="00B13B07">
        <w:t xml:space="preserve"> Thomas</w:t>
      </w:r>
      <w:r w:rsidR="000B318A">
        <w:t>, PNNL</w:t>
      </w:r>
    </w:p>
    <w:p w:rsidR="00A740EA" w:rsidRDefault="00A740EA">
      <w:r>
        <w:t>Fred</w:t>
      </w:r>
      <w:r w:rsidR="00B13B07">
        <w:t xml:space="preserve"> Klaessig</w:t>
      </w:r>
      <w:r w:rsidR="000B318A">
        <w:t xml:space="preserve">, Pa </w:t>
      </w:r>
      <w:proofErr w:type="spellStart"/>
      <w:r w:rsidR="000B318A">
        <w:t>BioNano</w:t>
      </w:r>
      <w:proofErr w:type="spellEnd"/>
    </w:p>
    <w:p w:rsidR="00A740EA" w:rsidRDefault="00A740EA">
      <w:r>
        <w:t>Jessica</w:t>
      </w:r>
      <w:r w:rsidR="00B13B07">
        <w:t xml:space="preserve"> Adamick</w:t>
      </w:r>
      <w:r w:rsidR="000B318A">
        <w:t>, NNN</w:t>
      </w:r>
    </w:p>
    <w:p w:rsidR="00A740EA" w:rsidRDefault="00A740EA">
      <w:r>
        <w:t>Juli</w:t>
      </w:r>
      <w:r w:rsidR="00B13B07">
        <w:t xml:space="preserve"> Klemm</w:t>
      </w:r>
      <w:r w:rsidR="000B318A">
        <w:t>, NCI</w:t>
      </w:r>
    </w:p>
    <w:p w:rsidR="00A740EA" w:rsidRDefault="00A740EA">
      <w:r>
        <w:t>Kaizhi</w:t>
      </w:r>
      <w:r w:rsidR="00B13B07">
        <w:t xml:space="preserve"> Tang</w:t>
      </w:r>
      <w:r w:rsidR="000B318A">
        <w:t>, I-A-I</w:t>
      </w:r>
    </w:p>
    <w:p w:rsidR="00A740EA" w:rsidRDefault="00A740EA">
      <w:r>
        <w:t>Krzysztof</w:t>
      </w:r>
      <w:r w:rsidR="000B318A">
        <w:t xml:space="preserve"> Ptak, NCI</w:t>
      </w:r>
    </w:p>
    <w:p w:rsidR="00CD0F21" w:rsidRDefault="00CD0F21">
      <w:r>
        <w:t>Kirk Kitchin</w:t>
      </w:r>
      <w:r w:rsidR="000B318A">
        <w:t>, EPA</w:t>
      </w:r>
    </w:p>
    <w:p w:rsidR="00A740EA" w:rsidRDefault="00A740EA">
      <w:r>
        <w:t>Liz</w:t>
      </w:r>
      <w:r w:rsidR="00B13B07">
        <w:t xml:space="preserve"> Hahn-Dantona</w:t>
      </w:r>
      <w:r w:rsidR="000B318A">
        <w:t>, NCI EVS</w:t>
      </w:r>
    </w:p>
    <w:p w:rsidR="00A740EA" w:rsidRDefault="00A740EA">
      <w:r>
        <w:t xml:space="preserve">Mark </w:t>
      </w:r>
      <w:r w:rsidR="00B13B07">
        <w:t>Hoover</w:t>
      </w:r>
      <w:r w:rsidR="000B318A">
        <w:t>, CDC</w:t>
      </w:r>
    </w:p>
    <w:p w:rsidR="00A740EA" w:rsidRDefault="00A740EA">
      <w:r>
        <w:t>Stacey</w:t>
      </w:r>
      <w:r w:rsidR="00B13B07">
        <w:t xml:space="preserve"> Harper</w:t>
      </w:r>
      <w:r w:rsidR="000B318A">
        <w:t>, OSU</w:t>
      </w:r>
    </w:p>
    <w:p w:rsidR="00A740EA" w:rsidRDefault="00A740EA">
      <w:r>
        <w:t>Amy</w:t>
      </w:r>
      <w:r w:rsidR="00B13B07">
        <w:t xml:space="preserve"> Bednar</w:t>
      </w:r>
      <w:r w:rsidR="000B318A">
        <w:t>, Army</w:t>
      </w:r>
    </w:p>
    <w:p w:rsidR="00A740EA" w:rsidRDefault="00A740EA">
      <w:r>
        <w:t>Denis</w:t>
      </w:r>
      <w:r w:rsidR="00B13B07">
        <w:t xml:space="preserve"> Fourches</w:t>
      </w:r>
      <w:r w:rsidR="000B318A">
        <w:t>, UNC</w:t>
      </w:r>
    </w:p>
    <w:p w:rsidR="00A740EA" w:rsidRDefault="00A740EA"/>
    <w:p w:rsidR="00B13B07" w:rsidRDefault="00B13B07"/>
    <w:p w:rsidR="000B318A" w:rsidRPr="000B318A" w:rsidRDefault="000B318A">
      <w:pPr>
        <w:rPr>
          <w:b/>
        </w:rPr>
      </w:pPr>
      <w:r w:rsidRPr="000B318A">
        <w:rPr>
          <w:b/>
        </w:rPr>
        <w:t>FDA Draft Guidance</w:t>
      </w:r>
    </w:p>
    <w:p w:rsidR="00A740EA" w:rsidRDefault="00B13B07">
      <w:r>
        <w:t xml:space="preserve">The FDA is seeking input regarding </w:t>
      </w:r>
      <w:r w:rsidR="00A740EA">
        <w:t>draft guidance</w:t>
      </w:r>
      <w:r>
        <w:t xml:space="preserve"> on nanoparticles. Crafting a response h</w:t>
      </w:r>
      <w:r w:rsidR="00A740EA">
        <w:t>ad support via e-mail</w:t>
      </w:r>
      <w:r>
        <w:t xml:space="preserve">. There was a question of whether government organizations can respond.  </w:t>
      </w:r>
      <w:r w:rsidR="00A740EA">
        <w:t>A</w:t>
      </w:r>
      <w:r>
        <w:t>n al</w:t>
      </w:r>
      <w:r w:rsidR="00A740EA">
        <w:t>ternative</w:t>
      </w:r>
      <w:r>
        <w:t xml:space="preserve"> is to </w:t>
      </w:r>
      <w:r w:rsidR="00A740EA">
        <w:t xml:space="preserve">invite Carlos to meeting and provide informal feedback. Avoid interagency issues. </w:t>
      </w:r>
    </w:p>
    <w:p w:rsidR="00A740EA" w:rsidRDefault="00A740EA">
      <w:r>
        <w:t>Ai: Nathan to do introductory e-mail</w:t>
      </w:r>
    </w:p>
    <w:p w:rsidR="00A740EA" w:rsidRDefault="00A740EA">
      <w:r>
        <w:t>AI: Elaine to schedule Carlos on a call</w:t>
      </w:r>
    </w:p>
    <w:p w:rsidR="00A740EA" w:rsidRDefault="00A740EA"/>
    <w:p w:rsidR="00A740EA" w:rsidRPr="000B318A" w:rsidRDefault="00A740EA">
      <w:pPr>
        <w:rPr>
          <w:rStyle w:val="Strong"/>
        </w:rPr>
      </w:pPr>
      <w:r w:rsidRPr="000B318A">
        <w:rPr>
          <w:rStyle w:val="Strong"/>
        </w:rPr>
        <w:t>Presentation: Stacey Harper</w:t>
      </w:r>
    </w:p>
    <w:p w:rsidR="00B13B07" w:rsidRPr="000B318A" w:rsidRDefault="00B13B07" w:rsidP="00B13B07">
      <w:pPr>
        <w:jc w:val="center"/>
        <w:rPr>
          <w:bCs/>
        </w:rPr>
      </w:pPr>
      <w:r w:rsidRPr="000B318A">
        <w:rPr>
          <w:bCs/>
        </w:rPr>
        <w:t xml:space="preserve">An EZ Metric for Defining the </w:t>
      </w:r>
      <w:r w:rsidRPr="000B318A">
        <w:rPr>
          <w:bCs/>
          <w:highlight w:val="yellow"/>
        </w:rPr>
        <w:t>A</w:t>
      </w:r>
      <w:r w:rsidRPr="000B318A">
        <w:rPr>
          <w:bCs/>
        </w:rPr>
        <w:t xml:space="preserve"> in </w:t>
      </w:r>
      <w:proofErr w:type="spellStart"/>
      <w:r w:rsidRPr="000B318A">
        <w:rPr>
          <w:bCs/>
        </w:rPr>
        <w:t>nanoS</w:t>
      </w:r>
      <w:r w:rsidRPr="000B318A">
        <w:rPr>
          <w:bCs/>
          <w:highlight w:val="yellow"/>
        </w:rPr>
        <w:t>A</w:t>
      </w:r>
      <w:r w:rsidRPr="000B318A">
        <w:rPr>
          <w:bCs/>
        </w:rPr>
        <w:t>Rs</w:t>
      </w:r>
      <w:proofErr w:type="spellEnd"/>
    </w:p>
    <w:p w:rsidR="00B13B07" w:rsidRDefault="00B13B07" w:rsidP="00B13B07">
      <w:pPr>
        <w:jc w:val="center"/>
      </w:pPr>
      <w:r>
        <w:t>Stacey Lynn Harper</w:t>
      </w:r>
    </w:p>
    <w:p w:rsidR="00B13B07" w:rsidRDefault="00B13B07" w:rsidP="00B13B07">
      <w:pPr>
        <w:jc w:val="both"/>
      </w:pPr>
      <w:r>
        <w:t xml:space="preserve">The rapid rate of discovery and development in nanotechnology will undoubtedly increase the potential for both human and environmental exposures to novel nanomaterials. While numerous applications promise benefit to human health or the environment, the potential health and environmental risks associated with the unique properties of </w:t>
      </w:r>
      <w:proofErr w:type="spellStart"/>
      <w:r>
        <w:t>nanoscale</w:t>
      </w:r>
      <w:proofErr w:type="spellEnd"/>
      <w:r>
        <w:t xml:space="preserve"> materials are unknown and may lead to unintended health and safety consequences. </w:t>
      </w:r>
      <w:r>
        <w:rPr>
          <w:color w:val="000000"/>
        </w:rPr>
        <w:t xml:space="preserve">The current gap in nanomaterial toxicological data dictates the need to develop rapid, relevant and efficient testing strategies to assess these emerging materials of concern prior to large-scale exposures. </w:t>
      </w:r>
      <w:r>
        <w:t>Stacey will present an alternative approach that utilizes a dynamic whole animal (</w:t>
      </w:r>
      <w:r>
        <w:rPr>
          <w:i/>
          <w:iCs/>
        </w:rPr>
        <w:t>in vivo</w:t>
      </w:r>
      <w:r>
        <w:t>) assay to reveal whether a nanomaterial is potentially toxic</w:t>
      </w:r>
      <w:r>
        <w:rPr>
          <w:color w:val="000000"/>
        </w:rPr>
        <w:t xml:space="preserve"> at multiple levels of biological organization (i.e. molecular, cellular, systems, organismal).  Early developmental life stages are often uniquely sensitive to environmental insult, due in part to the enormous changes in cellular differentiation, proliferation and migration required to form the required cell types, tissues and organs. Molecular signaling underlies all of these processes. Most toxic responses result from disruption of proper molecular signaling, thus, early developmental life stages are perhaps the ideal life stage to determine if chemicals or nanomaterials are toxic. </w:t>
      </w:r>
      <w:r>
        <w:t xml:space="preserve">Therefore, the embryonic </w:t>
      </w:r>
      <w:proofErr w:type="spellStart"/>
      <w:r>
        <w:t>zebrafish</w:t>
      </w:r>
      <w:proofErr w:type="spellEnd"/>
      <w:r>
        <w:t xml:space="preserve"> model was chosen to </w:t>
      </w:r>
      <w:r>
        <w:rPr>
          <w:color w:val="000000"/>
        </w:rPr>
        <w:t xml:space="preserve">investigate nanomaterial biological activity and toxic potential.  </w:t>
      </w:r>
      <w:r>
        <w:t xml:space="preserve">Investigations using this model system can reveal subtle </w:t>
      </w:r>
      <w:r>
        <w:rPr>
          <w:color w:val="000000"/>
        </w:rPr>
        <w:t>interactions so</w:t>
      </w:r>
      <w:r>
        <w:t xml:space="preserve"> we have developed an ‘EZ’ (embryonic </w:t>
      </w:r>
      <w:proofErr w:type="spellStart"/>
      <w:r>
        <w:t>zebrafish</w:t>
      </w:r>
      <w:proofErr w:type="spellEnd"/>
      <w:r>
        <w:t xml:space="preserve">) Metric for nanomaterial toxicity’ (EZ Metric) that takes into account the types and frequency of </w:t>
      </w:r>
      <w:proofErr w:type="spellStart"/>
      <w:r>
        <w:t>sublethal</w:t>
      </w:r>
      <w:proofErr w:type="spellEnd"/>
      <w:r>
        <w:t xml:space="preserve"> </w:t>
      </w:r>
      <w:r>
        <w:lastRenderedPageBreak/>
        <w:t xml:space="preserve">effects in addition to overt mortality.  The EZ Metric has been used to compare morbidity and mortality elicited from exposure to over 200 novel engineered nanomaterials using the Nanomaterial-Biological Interactions knowledgebase at Oregon State University.  </w:t>
      </w:r>
    </w:p>
    <w:p w:rsidR="00097225" w:rsidRDefault="00097225"/>
    <w:p w:rsidR="00C563AC" w:rsidRDefault="00C563AC"/>
    <w:p w:rsidR="00C563AC" w:rsidRDefault="00B13B07">
      <w:r>
        <w:t>Q. W</w:t>
      </w:r>
      <w:r w:rsidR="00C563AC">
        <w:t>hat was the rationale for selecting the 200 n</w:t>
      </w:r>
      <w:r>
        <w:t>ano</w:t>
      </w:r>
      <w:r w:rsidR="00C563AC">
        <w:t>p</w:t>
      </w:r>
      <w:r>
        <w:t>articles evaluated?</w:t>
      </w:r>
    </w:p>
    <w:p w:rsidR="00B13B07" w:rsidRDefault="00C563AC">
      <w:r>
        <w:t xml:space="preserve">A. </w:t>
      </w:r>
      <w:r w:rsidR="00B13B07">
        <w:t>G</w:t>
      </w:r>
      <w:r>
        <w:t xml:space="preserve">old was </w:t>
      </w:r>
      <w:r w:rsidR="00B13B07">
        <w:t xml:space="preserve">from </w:t>
      </w:r>
      <w:r>
        <w:t>strategic partnerships, industry partners in ONAMI who want to know relative impact of the particles they are producing</w:t>
      </w:r>
      <w:r w:rsidR="00B13B07">
        <w:t>. They</w:t>
      </w:r>
      <w:r>
        <w:t xml:space="preserve"> want to know toxicity.  </w:t>
      </w:r>
      <w:r w:rsidR="00B13B07">
        <w:t>They are l</w:t>
      </w:r>
      <w:r>
        <w:t>acking some of the characterization data that is needed for structure property relationships.</w:t>
      </w:r>
    </w:p>
    <w:p w:rsidR="00C563AC" w:rsidRDefault="00B13B07">
      <w:r>
        <w:t>It w</w:t>
      </w:r>
      <w:r w:rsidR="00C563AC">
        <w:t xml:space="preserve">ill help if you can see trends in a material class, including negative data. Most materials do not generate a significant response. </w:t>
      </w:r>
    </w:p>
    <w:p w:rsidR="00B13B07" w:rsidRDefault="00B13B07"/>
    <w:p w:rsidR="00C563AC" w:rsidRDefault="00C563AC">
      <w:r>
        <w:t>Q. Do you compare profiles with known chemical toxicants</w:t>
      </w:r>
      <w:r w:rsidR="00B13B07">
        <w:t>?</w:t>
      </w:r>
    </w:p>
    <w:p w:rsidR="00B13B07" w:rsidRDefault="00B13B07">
      <w:r>
        <w:t>A. Yes</w:t>
      </w:r>
    </w:p>
    <w:p w:rsidR="00C563AC" w:rsidRDefault="00C563AC"/>
    <w:p w:rsidR="00C563AC" w:rsidRDefault="00C563AC">
      <w:r>
        <w:t>Q. Age for micro injection?</w:t>
      </w:r>
    </w:p>
    <w:p w:rsidR="00C563AC" w:rsidRDefault="00C563AC">
      <w:r>
        <w:t xml:space="preserve">A. </w:t>
      </w:r>
      <w:r w:rsidR="00B13B07">
        <w:t>S</w:t>
      </w:r>
      <w:r>
        <w:t>ingle cell stage.  Hit at critical periods,</w:t>
      </w:r>
      <w:r w:rsidR="00B13B07">
        <w:t xml:space="preserve"> the</w:t>
      </w:r>
      <w:r>
        <w:t xml:space="preserve"> effect depends on time of exposure. W</w:t>
      </w:r>
      <w:r w:rsidR="00B13B07">
        <w:t>e w</w:t>
      </w:r>
      <w:r>
        <w:t xml:space="preserve">on’t say predictive of a human exposure. </w:t>
      </w:r>
      <w:r w:rsidR="00B13B07">
        <w:t>You c</w:t>
      </w:r>
      <w:r>
        <w:t xml:space="preserve">an </w:t>
      </w:r>
      <w:r w:rsidR="00B13B07">
        <w:t xml:space="preserve">also </w:t>
      </w:r>
      <w:r>
        <w:t>go back and close window of exposure</w:t>
      </w:r>
      <w:r w:rsidR="00B13B07">
        <w:t xml:space="preserve"> by putting the fish </w:t>
      </w:r>
      <w:r>
        <w:t>in fresh water and see</w:t>
      </w:r>
      <w:r w:rsidR="00B13B07">
        <w:t>ing</w:t>
      </w:r>
      <w:r>
        <w:t xml:space="preserve"> if they can recover. </w:t>
      </w:r>
      <w:r w:rsidR="00B13B07">
        <w:t>You c</w:t>
      </w:r>
      <w:r>
        <w:t xml:space="preserve">an also look at gene responses on this. </w:t>
      </w:r>
    </w:p>
    <w:p w:rsidR="00C563AC" w:rsidRDefault="00C563AC"/>
    <w:p w:rsidR="00C563AC" w:rsidRDefault="00C563AC">
      <w:r>
        <w:t xml:space="preserve">Q. </w:t>
      </w:r>
      <w:r w:rsidR="00B13B07">
        <w:t xml:space="preserve">This seems to be an </w:t>
      </w:r>
      <w:r>
        <w:t>Ames te</w:t>
      </w:r>
      <w:r w:rsidR="00B13B07">
        <w:t>s</w:t>
      </w:r>
      <w:r>
        <w:t xml:space="preserve">t on nano toxicity. </w:t>
      </w:r>
      <w:r w:rsidR="00B13B07">
        <w:t>Can o</w:t>
      </w:r>
      <w:r>
        <w:t>thers set this up</w:t>
      </w:r>
      <w:r w:rsidR="00B13B07">
        <w:t xml:space="preserve"> o</w:t>
      </w:r>
      <w:r>
        <w:t>r do they go to you?</w:t>
      </w:r>
    </w:p>
    <w:p w:rsidR="00C563AC" w:rsidRDefault="00B13B07">
      <w:r>
        <w:t xml:space="preserve">A. </w:t>
      </w:r>
      <w:r w:rsidR="00C563AC">
        <w:t>There are a few other groups</w:t>
      </w:r>
      <w:r>
        <w:t xml:space="preserve"> doing the assay. There are some variations, s</w:t>
      </w:r>
      <w:r w:rsidR="00C563AC">
        <w:t xml:space="preserve">ome take off </w:t>
      </w:r>
      <w:proofErr w:type="spellStart"/>
      <w:r w:rsidR="00C563AC">
        <w:t>chorion</w:t>
      </w:r>
      <w:proofErr w:type="spellEnd"/>
      <w:r w:rsidR="00C563AC">
        <w:t xml:space="preserve"> or not – so </w:t>
      </w:r>
      <w:r>
        <w:t xml:space="preserve">it is not necessarily comparable. ONAMI </w:t>
      </w:r>
      <w:r w:rsidR="00C563AC">
        <w:t>always do</w:t>
      </w:r>
      <w:r>
        <w:t>es</w:t>
      </w:r>
      <w:r w:rsidR="00C563AC">
        <w:t xml:space="preserve"> the same protocol. </w:t>
      </w:r>
      <w:r>
        <w:t xml:space="preserve">Since the value of the </w:t>
      </w:r>
      <w:proofErr w:type="spellStart"/>
      <w:r>
        <w:t>zebrafish</w:t>
      </w:r>
      <w:proofErr w:type="spellEnd"/>
      <w:r>
        <w:t xml:space="preserve"> data is from </w:t>
      </w:r>
      <w:r w:rsidR="00C563AC">
        <w:t xml:space="preserve">looking across large data sets, </w:t>
      </w:r>
      <w:r>
        <w:t xml:space="preserve">it is </w:t>
      </w:r>
      <w:r w:rsidR="00C563AC">
        <w:t xml:space="preserve">not the same as an </w:t>
      </w:r>
      <w:proofErr w:type="gramStart"/>
      <w:r w:rsidR="00C563AC">
        <w:t>AMES</w:t>
      </w:r>
      <w:proofErr w:type="gramEnd"/>
      <w:r w:rsidR="00C563AC">
        <w:t xml:space="preserve"> test. </w:t>
      </w:r>
    </w:p>
    <w:p w:rsidR="00C563AC" w:rsidRDefault="00C563AC"/>
    <w:p w:rsidR="00C563AC" w:rsidRDefault="00C563AC"/>
    <w:p w:rsidR="00B13B07" w:rsidRPr="000B318A" w:rsidRDefault="000B318A" w:rsidP="00B13B07">
      <w:pPr>
        <w:rPr>
          <w:rStyle w:val="Strong"/>
        </w:rPr>
      </w:pPr>
      <w:r w:rsidRPr="000B318A">
        <w:rPr>
          <w:rStyle w:val="Strong"/>
        </w:rPr>
        <w:t xml:space="preserve">Presentation - </w:t>
      </w:r>
      <w:r w:rsidR="00C563AC" w:rsidRPr="000B318A">
        <w:rPr>
          <w:rStyle w:val="Strong"/>
        </w:rPr>
        <w:t>Mark</w:t>
      </w:r>
      <w:r w:rsidR="00B13B07" w:rsidRPr="000B318A">
        <w:rPr>
          <w:rStyle w:val="Strong"/>
        </w:rPr>
        <w:t xml:space="preserve"> Hoover</w:t>
      </w:r>
      <w:r w:rsidRPr="000B318A">
        <w:rPr>
          <w:rStyle w:val="Strong"/>
        </w:rPr>
        <w:t>:</w:t>
      </w:r>
      <w:r w:rsidR="00B13B07" w:rsidRPr="000B318A">
        <w:rPr>
          <w:rStyle w:val="Strong"/>
        </w:rPr>
        <w:t xml:space="preserve"> </w:t>
      </w:r>
    </w:p>
    <w:p w:rsidR="00B13B07" w:rsidRDefault="00B13B07" w:rsidP="00B13B07">
      <w:pPr>
        <w:rPr>
          <w:rFonts w:ascii="Verdana" w:hAnsi="Verdana"/>
          <w:sz w:val="20"/>
          <w:szCs w:val="20"/>
        </w:rPr>
      </w:pPr>
      <w:r w:rsidRPr="000B318A">
        <w:rPr>
          <w:rFonts w:ascii="Verdana" w:hAnsi="Verdana"/>
          <w:bCs/>
          <w:sz w:val="20"/>
          <w:szCs w:val="20"/>
        </w:rPr>
        <w:t>C2 Nanoinformatics tools</w:t>
      </w:r>
      <w:r>
        <w:rPr>
          <w:rFonts w:ascii="Verdana" w:hAnsi="Verdana"/>
          <w:sz w:val="20"/>
          <w:szCs w:val="20"/>
        </w:rPr>
        <w:t xml:space="preserve">; </w:t>
      </w:r>
      <w:hyperlink r:id="rId5" w:tgtFrame="_blank" w:history="1">
        <w:r>
          <w:rPr>
            <w:rFonts w:ascii="Verdana" w:hAnsi="Verdana"/>
            <w:color w:val="021E5D"/>
            <w:sz w:val="20"/>
            <w:szCs w:val="20"/>
            <w:u w:val="single"/>
          </w:rPr>
          <w:t>Mark D. Hoover</w:t>
        </w:r>
      </w:hyperlink>
      <w:r>
        <w:rPr>
          <w:rFonts w:ascii="Verdana" w:hAnsi="Verdana"/>
          <w:sz w:val="20"/>
          <w:szCs w:val="20"/>
        </w:rPr>
        <w:t>, Ph. D., CHP, CIH, NIOSH</w:t>
      </w:r>
    </w:p>
    <w:p w:rsidR="00B13B07" w:rsidRDefault="00B13B07" w:rsidP="00B13B07">
      <w:pPr>
        <w:rPr>
          <w:rFonts w:ascii="Calibri" w:hAnsi="Calibri"/>
        </w:rPr>
      </w:pPr>
      <w:r>
        <w:rPr>
          <w:rFonts w:ascii="Calibri" w:hAnsi="Calibri"/>
        </w:rPr>
        <w:t xml:space="preserve">This course will foster understanding and use of important tools and resources described in the </w:t>
      </w:r>
      <w:r w:rsidRPr="00CE7095">
        <w:rPr>
          <w:rFonts w:ascii="Calibri" w:hAnsi="Calibri"/>
          <w:i/>
        </w:rPr>
        <w:t>Nanoinformatics 2020 Roadmap</w:t>
      </w:r>
      <w:r>
        <w:rPr>
          <w:rFonts w:ascii="Calibri" w:hAnsi="Calibri"/>
        </w:rPr>
        <w:t xml:space="preserve"> (</w:t>
      </w:r>
      <w:hyperlink r:id="rId6" w:history="1">
        <w:r w:rsidRPr="00AB1A15">
          <w:rPr>
            <w:rStyle w:val="Hyperlink"/>
            <w:rFonts w:ascii="Calibri" w:hAnsi="Calibri"/>
          </w:rPr>
          <w:t>www.nanotechinformatics.org</w:t>
        </w:r>
      </w:hyperlink>
      <w:r>
        <w:rPr>
          <w:rFonts w:ascii="Calibri" w:hAnsi="Calibri"/>
        </w:rPr>
        <w:t xml:space="preserve">).  </w:t>
      </w:r>
      <w:r w:rsidRPr="00204E20">
        <w:rPr>
          <w:rFonts w:ascii="Calibri" w:hAnsi="Calibri"/>
        </w:rPr>
        <w:t xml:space="preserve">Nanoinformatics is the science and practice of determining which information is relevant to the </w:t>
      </w:r>
      <w:proofErr w:type="spellStart"/>
      <w:r w:rsidRPr="00204E20">
        <w:rPr>
          <w:rFonts w:ascii="Calibri" w:hAnsi="Calibri"/>
        </w:rPr>
        <w:t>nanoscale</w:t>
      </w:r>
      <w:proofErr w:type="spellEnd"/>
      <w:r w:rsidRPr="00204E20">
        <w:rPr>
          <w:rFonts w:ascii="Calibri" w:hAnsi="Calibri"/>
        </w:rPr>
        <w:t xml:space="preserve"> science and engineering community, and then developing and implementing effective mechanisms for collecting, validating, storing, sharing, analyzing, modeling, and applying that information. </w:t>
      </w:r>
      <w:r>
        <w:rPr>
          <w:rFonts w:ascii="Calibri" w:hAnsi="Calibri"/>
        </w:rPr>
        <w:t xml:space="preserve"> Key national and international </w:t>
      </w:r>
      <w:proofErr w:type="spellStart"/>
      <w:r>
        <w:rPr>
          <w:rFonts w:ascii="Calibri" w:hAnsi="Calibri"/>
        </w:rPr>
        <w:t>nanoinformatics</w:t>
      </w:r>
      <w:proofErr w:type="spellEnd"/>
      <w:r>
        <w:rPr>
          <w:rFonts w:ascii="Calibri" w:hAnsi="Calibri"/>
        </w:rPr>
        <w:t xml:space="preserve"> leaders including Dr. Michelle Ostraat of the Nanomaterials Registry, Dr. </w:t>
      </w:r>
      <w:proofErr w:type="spellStart"/>
      <w:r>
        <w:rPr>
          <w:rFonts w:ascii="Calibri" w:hAnsi="Calibri"/>
        </w:rPr>
        <w:t>Ilise</w:t>
      </w:r>
      <w:proofErr w:type="spellEnd"/>
      <w:r>
        <w:rPr>
          <w:rFonts w:ascii="Calibri" w:hAnsi="Calibri"/>
        </w:rPr>
        <w:t xml:space="preserve"> Feitshans from the Geneva School of Diplomacy, and Dr. Michael </w:t>
      </w:r>
      <w:proofErr w:type="spellStart"/>
      <w:r>
        <w:rPr>
          <w:rFonts w:ascii="Calibri" w:hAnsi="Calibri"/>
        </w:rPr>
        <w:t>Riediker</w:t>
      </w:r>
      <w:proofErr w:type="spellEnd"/>
      <w:r>
        <w:rPr>
          <w:rFonts w:ascii="Calibri" w:hAnsi="Calibri"/>
        </w:rPr>
        <w:t xml:space="preserve"> of the University of Lausanne will assist with presentations and discussions.  Examples of tools that will be covered include:</w:t>
      </w:r>
    </w:p>
    <w:p w:rsidR="00B13B07" w:rsidRDefault="00B13B07" w:rsidP="00B13B07">
      <w:pPr>
        <w:pStyle w:val="ListParagraph"/>
        <w:numPr>
          <w:ilvl w:val="0"/>
          <w:numId w:val="1"/>
        </w:numPr>
        <w:rPr>
          <w:rFonts w:ascii="Calibri" w:hAnsi="Calibri"/>
        </w:rPr>
      </w:pPr>
      <w:r w:rsidRPr="0018642A">
        <w:rPr>
          <w:rFonts w:ascii="Calibri" w:hAnsi="Calibri"/>
        </w:rPr>
        <w:t xml:space="preserve">guidance on safe handling of nanomaterials from </w:t>
      </w:r>
      <w:hyperlink r:id="rId7" w:history="1">
        <w:r w:rsidRPr="0018642A">
          <w:rPr>
            <w:rStyle w:val="Hyperlink"/>
            <w:rFonts w:ascii="Calibri" w:hAnsi="Calibri"/>
          </w:rPr>
          <w:t>www.cdc.gov/niosh/topics/nanotech/</w:t>
        </w:r>
      </w:hyperlink>
      <w:r>
        <w:rPr>
          <w:rFonts w:ascii="Calibri" w:hAnsi="Calibri"/>
        </w:rPr>
        <w:t xml:space="preserve"> and </w:t>
      </w:r>
      <w:hyperlink r:id="rId8" w:history="1">
        <w:r w:rsidRPr="0018642A">
          <w:rPr>
            <w:rStyle w:val="Hyperlink"/>
            <w:rFonts w:ascii="Calibri" w:hAnsi="Calibri"/>
          </w:rPr>
          <w:t>www.</w:t>
        </w:r>
        <w:r w:rsidRPr="00AC5109">
          <w:rPr>
            <w:rStyle w:val="Hyperlink"/>
            <w:rFonts w:ascii="Calibri" w:hAnsi="Calibri"/>
            <w:i/>
          </w:rPr>
          <w:t>Good</w:t>
        </w:r>
        <w:r w:rsidRPr="0018642A">
          <w:rPr>
            <w:rStyle w:val="Hyperlink"/>
            <w:rFonts w:ascii="Calibri" w:hAnsi="Calibri"/>
          </w:rPr>
          <w:t>Nano</w:t>
        </w:r>
        <w:r w:rsidRPr="00AC5109">
          <w:rPr>
            <w:rStyle w:val="Hyperlink"/>
            <w:rFonts w:ascii="Calibri" w:hAnsi="Calibri"/>
            <w:i/>
          </w:rPr>
          <w:t>Guide</w:t>
        </w:r>
        <w:r w:rsidRPr="0018642A">
          <w:rPr>
            <w:rStyle w:val="Hyperlink"/>
            <w:rFonts w:ascii="Calibri" w:hAnsi="Calibri"/>
          </w:rPr>
          <w:t>.org</w:t>
        </w:r>
      </w:hyperlink>
      <w:r w:rsidRPr="0018642A">
        <w:rPr>
          <w:rFonts w:ascii="Calibri" w:hAnsi="Calibri"/>
        </w:rPr>
        <w:t xml:space="preserve">; </w:t>
      </w:r>
    </w:p>
    <w:p w:rsidR="00B13B07" w:rsidRDefault="00B13B07" w:rsidP="00B13B07">
      <w:pPr>
        <w:pStyle w:val="ListParagraph"/>
        <w:numPr>
          <w:ilvl w:val="0"/>
          <w:numId w:val="1"/>
        </w:numPr>
        <w:rPr>
          <w:rFonts w:ascii="Calibri" w:hAnsi="Calibri"/>
        </w:rPr>
      </w:pPr>
      <w:r>
        <w:rPr>
          <w:rFonts w:ascii="Calibri" w:hAnsi="Calibri"/>
        </w:rPr>
        <w:t xml:space="preserve">nanomaterial characteristics and hazard information from the Nanomaterials Registry and from </w:t>
      </w:r>
      <w:hyperlink r:id="rId9" w:history="1">
        <w:r w:rsidRPr="00AB1A15">
          <w:rPr>
            <w:rStyle w:val="Hyperlink"/>
            <w:rFonts w:ascii="Calibri" w:hAnsi="Calibri"/>
          </w:rPr>
          <w:t>www.nanoparticlelibrary.net</w:t>
        </w:r>
      </w:hyperlink>
      <w:r>
        <w:rPr>
          <w:rFonts w:ascii="Calibri" w:hAnsi="Calibri"/>
        </w:rPr>
        <w:t>;</w:t>
      </w:r>
    </w:p>
    <w:p w:rsidR="00B13B07" w:rsidRPr="00AC5109" w:rsidRDefault="00B13B07" w:rsidP="00B13B07">
      <w:pPr>
        <w:pStyle w:val="ListParagraph"/>
        <w:numPr>
          <w:ilvl w:val="0"/>
          <w:numId w:val="1"/>
        </w:numPr>
        <w:rPr>
          <w:rFonts w:ascii="Calibri" w:hAnsi="Calibri"/>
        </w:rPr>
      </w:pPr>
      <w:r w:rsidRPr="00AC5109">
        <w:rPr>
          <w:rFonts w:ascii="Calibri" w:hAnsi="Calibri"/>
        </w:rPr>
        <w:t xml:space="preserve">computational resources for modeling and simulation in nanotechnology from resources such as the National Science Foundation’s </w:t>
      </w:r>
      <w:hyperlink r:id="rId10" w:history="1">
        <w:r w:rsidRPr="00AC5109">
          <w:rPr>
            <w:rStyle w:val="Hyperlink"/>
            <w:rFonts w:ascii="Calibri" w:hAnsi="Calibri"/>
          </w:rPr>
          <w:t>www.nanoHUB.org</w:t>
        </w:r>
      </w:hyperlink>
      <w:r w:rsidRPr="00AC5109">
        <w:rPr>
          <w:rFonts w:ascii="Calibri" w:hAnsi="Calibri"/>
        </w:rPr>
        <w:t xml:space="preserve">, the National Cancer Institute’s </w:t>
      </w:r>
      <w:hyperlink r:id="rId11" w:history="1">
        <w:r w:rsidRPr="00AC5109">
          <w:rPr>
            <w:rStyle w:val="Hyperlink"/>
            <w:rFonts w:ascii="Calibri" w:hAnsi="Calibri"/>
          </w:rPr>
          <w:t>https://cabig.nci.nih.gov/tools/caNanoLab</w:t>
        </w:r>
      </w:hyperlink>
      <w:r w:rsidRPr="00AC5109">
        <w:rPr>
          <w:rFonts w:ascii="Calibri" w:hAnsi="Calibri"/>
        </w:rPr>
        <w:t>, and the Nanomaterial-Biological Interactions Knowledgebase (</w:t>
      </w:r>
      <w:hyperlink r:id="rId12" w:history="1">
        <w:r w:rsidRPr="00AC5109">
          <w:rPr>
            <w:rStyle w:val="Hyperlink"/>
            <w:rFonts w:ascii="Calibri" w:hAnsi="Calibri"/>
          </w:rPr>
          <w:t>http://nbi.oregonstate.edu/</w:t>
        </w:r>
      </w:hyperlink>
      <w:r w:rsidRPr="00AC5109">
        <w:rPr>
          <w:rFonts w:ascii="Calibri" w:hAnsi="Calibri"/>
        </w:rPr>
        <w:t xml:space="preserve">); and </w:t>
      </w:r>
    </w:p>
    <w:p w:rsidR="00B13B07" w:rsidRPr="00317939" w:rsidRDefault="00B13B07" w:rsidP="00B13B07">
      <w:pPr>
        <w:pStyle w:val="ListParagraph"/>
        <w:numPr>
          <w:ilvl w:val="0"/>
          <w:numId w:val="1"/>
        </w:numPr>
        <w:rPr>
          <w:rFonts w:ascii="Calibri" w:hAnsi="Calibri"/>
        </w:rPr>
      </w:pPr>
      <w:proofErr w:type="gramStart"/>
      <w:r>
        <w:rPr>
          <w:rFonts w:ascii="Calibri" w:hAnsi="Calibri"/>
        </w:rPr>
        <w:t>information</w:t>
      </w:r>
      <w:proofErr w:type="gramEnd"/>
      <w:r>
        <w:rPr>
          <w:rFonts w:ascii="Calibri" w:hAnsi="Calibri"/>
        </w:rPr>
        <w:t xml:space="preserve"> on nanotechnology-related changes in the legal arena from </w:t>
      </w:r>
      <w:hyperlink r:id="rId13" w:history="1">
        <w:r w:rsidRPr="00AB1A15">
          <w:rPr>
            <w:rStyle w:val="Hyperlink"/>
            <w:rFonts w:ascii="Calibri" w:hAnsi="Calibri"/>
          </w:rPr>
          <w:t>www.forecastingnanolaw.net</w:t>
        </w:r>
      </w:hyperlink>
      <w:r>
        <w:rPr>
          <w:rFonts w:ascii="Calibri" w:hAnsi="Calibri"/>
        </w:rPr>
        <w:t>.</w:t>
      </w:r>
    </w:p>
    <w:p w:rsidR="00B13B07" w:rsidRPr="00204E20" w:rsidRDefault="00B13B07" w:rsidP="00B13B07"/>
    <w:p w:rsidR="00C563AC" w:rsidRDefault="00B13B07">
      <w:r>
        <w:t>The workshop is on the s</w:t>
      </w:r>
      <w:r w:rsidR="00C563AC">
        <w:t>cience of how you do things</w:t>
      </w:r>
      <w:r>
        <w:t>. Nanoinformatics is the topic Mark</w:t>
      </w:r>
      <w:r w:rsidR="00C563AC">
        <w:t xml:space="preserve"> is speaking on.</w:t>
      </w:r>
    </w:p>
    <w:p w:rsidR="00C563AC" w:rsidRDefault="00B13B07">
      <w:r>
        <w:t>He wants to address h</w:t>
      </w:r>
      <w:r w:rsidR="0073369A">
        <w:t>ow to go into a workplace, capture work process and things being handled, particle size and concentration over time. Where do exposures occur, have you controlled to an appropriate level, do you have infor</w:t>
      </w:r>
      <w:r w:rsidR="00126FDA">
        <w:t>mation</w:t>
      </w:r>
      <w:r w:rsidR="0073369A">
        <w:t xml:space="preserve"> for epidemiological studies of your workers</w:t>
      </w:r>
      <w:r w:rsidR="00126FDA">
        <w:t xml:space="preserve">? </w:t>
      </w:r>
      <w:r w:rsidR="0073369A">
        <w:t>What are the characteristics they need to be concerned about</w:t>
      </w:r>
      <w:r w:rsidR="00126FDA">
        <w:t>?</w:t>
      </w:r>
      <w:r w:rsidR="0073369A">
        <w:t xml:space="preserve"> </w:t>
      </w:r>
    </w:p>
    <w:p w:rsidR="0073369A" w:rsidRDefault="0073369A"/>
    <w:p w:rsidR="0073369A" w:rsidRDefault="0073369A">
      <w:proofErr w:type="gramStart"/>
      <w:r>
        <w:t>Walk</w:t>
      </w:r>
      <w:r w:rsidR="00126FDA">
        <w:t>ed</w:t>
      </w:r>
      <w:r>
        <w:t xml:space="preserve"> through Nanoinformatics 2010, plans for 2011 and the wires doc.</w:t>
      </w:r>
      <w:proofErr w:type="gramEnd"/>
    </w:p>
    <w:p w:rsidR="00C563AC" w:rsidRDefault="00C563AC"/>
    <w:p w:rsidR="00C563AC" w:rsidRDefault="00C563AC"/>
    <w:sectPr w:rsidR="00C563AC" w:rsidSect="0098468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05800"/>
    <w:multiLevelType w:val="hybridMultilevel"/>
    <w:tmpl w:val="7B40B9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doNotDisplayPageBoundaries/>
  <w:proofState w:spelling="clean" w:grammar="clean"/>
  <w:defaultTabStop w:val="720"/>
  <w:characterSpacingControl w:val="doNotCompress"/>
  <w:compat/>
  <w:rsids>
    <w:rsidRoot w:val="00A740EA"/>
    <w:rsid w:val="00097225"/>
    <w:rsid w:val="000B318A"/>
    <w:rsid w:val="00126FDA"/>
    <w:rsid w:val="003A45BF"/>
    <w:rsid w:val="0073369A"/>
    <w:rsid w:val="00984685"/>
    <w:rsid w:val="00A740EA"/>
    <w:rsid w:val="00B13B07"/>
    <w:rsid w:val="00C41E43"/>
    <w:rsid w:val="00C563AC"/>
    <w:rsid w:val="00CD0F21"/>
    <w:rsid w:val="00DA2D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68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3B07"/>
    <w:rPr>
      <w:color w:val="0000FF" w:themeColor="hyperlink"/>
      <w:u w:val="single"/>
    </w:rPr>
  </w:style>
  <w:style w:type="paragraph" w:styleId="ListParagraph">
    <w:name w:val="List Paragraph"/>
    <w:basedOn w:val="Normal"/>
    <w:uiPriority w:val="34"/>
    <w:qFormat/>
    <w:rsid w:val="00B13B07"/>
    <w:pPr>
      <w:spacing w:after="200" w:line="276" w:lineRule="auto"/>
      <w:ind w:left="720"/>
      <w:contextualSpacing/>
    </w:pPr>
  </w:style>
  <w:style w:type="character" w:styleId="Strong">
    <w:name w:val="Strong"/>
    <w:basedOn w:val="DefaultParagraphFont"/>
    <w:uiPriority w:val="22"/>
    <w:qFormat/>
    <w:rsid w:val="000B318A"/>
    <w:rPr>
      <w:b/>
      <w:bCs/>
    </w:rPr>
  </w:style>
</w:styles>
</file>

<file path=word/webSettings.xml><?xml version="1.0" encoding="utf-8"?>
<w:webSettings xmlns:r="http://schemas.openxmlformats.org/officeDocument/2006/relationships" xmlns:w="http://schemas.openxmlformats.org/wordprocessingml/2006/main">
  <w:divs>
    <w:div w:id="846750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dNanoGuide.org" TargetMode="External"/><Relationship Id="rId13" Type="http://schemas.openxmlformats.org/officeDocument/2006/relationships/hyperlink" Target="http://www.forecastingnanolaw.net" TargetMode="External"/><Relationship Id="rId3" Type="http://schemas.openxmlformats.org/officeDocument/2006/relationships/settings" Target="settings.xml"/><Relationship Id="rId7" Type="http://schemas.openxmlformats.org/officeDocument/2006/relationships/hyperlink" Target="http://www.cdc.gov/niosh/topics/nanotech/" TargetMode="External"/><Relationship Id="rId12" Type="http://schemas.openxmlformats.org/officeDocument/2006/relationships/hyperlink" Target="http://nbi.oregonstat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anotechinformatics.org" TargetMode="External"/><Relationship Id="rId11" Type="http://schemas.openxmlformats.org/officeDocument/2006/relationships/hyperlink" Target="https://cabig.nci.nih.gov/tools/caNanoLab" TargetMode="External"/><Relationship Id="rId5" Type="http://schemas.openxmlformats.org/officeDocument/2006/relationships/hyperlink" Target="http://www.uml.edu/nano/nanoehs/Documents/Mark%20Hoover%20BioSketch-photo.pdf" TargetMode="External"/><Relationship Id="rId15" Type="http://schemas.openxmlformats.org/officeDocument/2006/relationships/theme" Target="theme/theme1.xml"/><Relationship Id="rId10" Type="http://schemas.openxmlformats.org/officeDocument/2006/relationships/hyperlink" Target="http://www.nanoHUB.org" TargetMode="External"/><Relationship Id="rId4" Type="http://schemas.openxmlformats.org/officeDocument/2006/relationships/webSettings" Target="webSettings.xml"/><Relationship Id="rId9" Type="http://schemas.openxmlformats.org/officeDocument/2006/relationships/hyperlink" Target="http://www.nanoparticlelibrary.ne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985</Words>
  <Characters>5619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Freund</dc:creator>
  <cp:lastModifiedBy>Elaine Freund</cp:lastModifiedBy>
  <cp:revision>3</cp:revision>
  <dcterms:created xsi:type="dcterms:W3CDTF">2011-08-11T16:46:00Z</dcterms:created>
  <dcterms:modified xsi:type="dcterms:W3CDTF">2011-12-12T21:29:00Z</dcterms:modified>
</cp:coreProperties>
</file>