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0FB2" w14:textId="5528A503" w:rsidR="002B4A16" w:rsidRDefault="00D6232E">
      <w:r>
        <w:t xml:space="preserve">Timeline for </w:t>
      </w:r>
      <w:proofErr w:type="spellStart"/>
      <w:r>
        <w:t>LexEVS</w:t>
      </w:r>
      <w:proofErr w:type="spellEnd"/>
      <w:r>
        <w:t xml:space="preserve"> Graph Service Design Discussion and Implementation</w:t>
      </w:r>
    </w:p>
    <w:p w14:paraId="134F3504" w14:textId="77777777" w:rsidR="00BD4422" w:rsidRDefault="00BD4422"/>
    <w:p w14:paraId="51748635" w14:textId="11F375B7" w:rsidR="00BD4422" w:rsidRDefault="00BD4422">
      <w:r>
        <w:t>Original request from Kim including requirements, July 31</w:t>
      </w:r>
      <w:r w:rsidRPr="00BD4422">
        <w:rPr>
          <w:vertAlign w:val="superscript"/>
        </w:rPr>
        <w:t>st</w:t>
      </w:r>
      <w:r>
        <w:t>.</w:t>
      </w:r>
    </w:p>
    <w:p w14:paraId="43F79664" w14:textId="0C515AEA" w:rsidR="00BD4422" w:rsidRDefault="00BD4422"/>
    <w:p w14:paraId="74A99BCB" w14:textId="77777777" w:rsidR="00BD4422" w:rsidRDefault="00BD4422" w:rsidP="00BD4422">
      <w:r>
        <w:t>Earliest discussion in the Weekly meetings August 14</w:t>
      </w:r>
      <w:r w:rsidRPr="00BD4422">
        <w:rPr>
          <w:vertAlign w:val="superscript"/>
        </w:rPr>
        <w:t>th</w:t>
      </w:r>
      <w:r>
        <w:t xml:space="preserve"> and 21st:</w:t>
      </w:r>
    </w:p>
    <w:p w14:paraId="29CAAAB1" w14:textId="77777777" w:rsidR="00BD4422" w:rsidRPr="00BD4422" w:rsidRDefault="007063C1" w:rsidP="00BD4422">
      <w:pPr>
        <w:rPr>
          <w:rFonts w:ascii="Times New Roman" w:eastAsia="Times New Roman" w:hAnsi="Times New Roman" w:cs="Times New Roman"/>
        </w:rPr>
      </w:pPr>
      <w:hyperlink r:id="rId4" w:history="1">
        <w:r w:rsidR="00BD4422" w:rsidRPr="00BD4422">
          <w:rPr>
            <w:rFonts w:ascii="Times New Roman" w:eastAsia="Times New Roman" w:hAnsi="Times New Roman" w:cs="Times New Roman"/>
            <w:color w:val="0000FF"/>
            <w:u w:val="single"/>
          </w:rPr>
          <w:t>https://wiki.nci.nih.gov/display/LexEVS/LexEVS+Meeting+Minutes+-+2019.08.21</w:t>
        </w:r>
      </w:hyperlink>
    </w:p>
    <w:p w14:paraId="110703C7" w14:textId="77777777" w:rsidR="00BD4422" w:rsidRDefault="00BD4422"/>
    <w:p w14:paraId="0B36A9DA" w14:textId="74ECA637" w:rsidR="00BD4422" w:rsidRDefault="00BD4422">
      <w:r>
        <w:t>Earliest discussion in the Architecture group August 24th:</w:t>
      </w:r>
    </w:p>
    <w:p w14:paraId="4E21BE64" w14:textId="77777777" w:rsidR="00BD4422" w:rsidRPr="00BD4422" w:rsidRDefault="007063C1" w:rsidP="00BD4422">
      <w:pPr>
        <w:rPr>
          <w:rFonts w:ascii="Times New Roman" w:eastAsia="Times New Roman" w:hAnsi="Times New Roman" w:cs="Times New Roman"/>
        </w:rPr>
      </w:pPr>
      <w:hyperlink r:id="rId5" w:history="1">
        <w:r w:rsidR="00BD4422" w:rsidRPr="00BD4422">
          <w:rPr>
            <w:rFonts w:ascii="Times New Roman" w:eastAsia="Times New Roman" w:hAnsi="Times New Roman" w:cs="Times New Roman"/>
            <w:color w:val="0000FF"/>
            <w:u w:val="single"/>
          </w:rPr>
          <w:t>https://wiki.nci.nih.gov/display/LexEVS/2019-08-27+Meeting+notes</w:t>
        </w:r>
      </w:hyperlink>
    </w:p>
    <w:p w14:paraId="4AD21AEE" w14:textId="7F91CFF3" w:rsidR="00BD4422" w:rsidRDefault="00BD4422"/>
    <w:p w14:paraId="17E3A460" w14:textId="6146E710" w:rsidR="00BD4422" w:rsidRDefault="00BD4422">
      <w:r>
        <w:t>Earliest discussion in the Weekly meetings August 14</w:t>
      </w:r>
      <w:r w:rsidRPr="00BD4422">
        <w:rPr>
          <w:vertAlign w:val="superscript"/>
        </w:rPr>
        <w:t>th</w:t>
      </w:r>
      <w:r>
        <w:t xml:space="preserve"> and 21st:</w:t>
      </w:r>
    </w:p>
    <w:p w14:paraId="0EE2221C" w14:textId="5F030A29" w:rsidR="00BD4422" w:rsidRPr="00BD4422" w:rsidRDefault="007063C1">
      <w:pPr>
        <w:rPr>
          <w:rFonts w:ascii="Times New Roman" w:eastAsia="Times New Roman" w:hAnsi="Times New Roman" w:cs="Times New Roman"/>
        </w:rPr>
      </w:pPr>
      <w:hyperlink r:id="rId6" w:history="1">
        <w:r w:rsidR="00BD4422" w:rsidRPr="00BD4422">
          <w:rPr>
            <w:rFonts w:ascii="Times New Roman" w:eastAsia="Times New Roman" w:hAnsi="Times New Roman" w:cs="Times New Roman"/>
            <w:color w:val="0000FF"/>
            <w:u w:val="single"/>
          </w:rPr>
          <w:t>https://wiki.nci.nih.gov/display/LexEVS/LexEVS+Meeting+Minutes+-+2019.08.21</w:t>
        </w:r>
      </w:hyperlink>
    </w:p>
    <w:p w14:paraId="5D5AA271" w14:textId="77777777" w:rsidR="00BD4422" w:rsidRDefault="00BD4422" w:rsidP="00BD4422"/>
    <w:p w14:paraId="7916A596" w14:textId="55069309" w:rsidR="00BD4422" w:rsidRDefault="00BD4422" w:rsidP="00BD4422">
      <w:r>
        <w:t>September 17</w:t>
      </w:r>
      <w:r w:rsidRPr="00D6232E">
        <w:rPr>
          <w:vertAlign w:val="superscript"/>
        </w:rPr>
        <w:t>th</w:t>
      </w:r>
      <w:r>
        <w:t xml:space="preserve"> 1</w:t>
      </w:r>
      <w:r w:rsidRPr="00D6232E">
        <w:rPr>
          <w:vertAlign w:val="superscript"/>
        </w:rPr>
        <w:t>st</w:t>
      </w:r>
      <w:r>
        <w:t xml:space="preserve"> hour long design discussion meeting</w:t>
      </w:r>
    </w:p>
    <w:p w14:paraId="78439277" w14:textId="5356DA09" w:rsidR="001801F5" w:rsidRDefault="001801F5" w:rsidP="00BD4422"/>
    <w:p w14:paraId="75593185" w14:textId="690A8756" w:rsidR="001801F5" w:rsidRDefault="001801F5" w:rsidP="00BD4422">
      <w:r>
        <w:t>September 18</w:t>
      </w:r>
      <w:r w:rsidRPr="001801F5">
        <w:rPr>
          <w:vertAlign w:val="superscript"/>
        </w:rPr>
        <w:t>th</w:t>
      </w:r>
      <w:r>
        <w:t xml:space="preserve"> Weekly Technical Meeting we decide as a group to implement this and do so as a micro service. (Following the previous days design discussion.)</w:t>
      </w:r>
      <w:r w:rsidR="000406DB">
        <w:t xml:space="preserve">  Node and graph edge definitions were described.  </w:t>
      </w:r>
    </w:p>
    <w:p w14:paraId="3531D629" w14:textId="77777777" w:rsidR="001801F5" w:rsidRPr="001801F5" w:rsidRDefault="007063C1" w:rsidP="001801F5">
      <w:pPr>
        <w:rPr>
          <w:rFonts w:ascii="Times New Roman" w:eastAsia="Times New Roman" w:hAnsi="Times New Roman" w:cs="Times New Roman"/>
        </w:rPr>
      </w:pPr>
      <w:hyperlink r:id="rId7" w:history="1">
        <w:r w:rsidR="001801F5" w:rsidRPr="001801F5">
          <w:rPr>
            <w:rFonts w:ascii="Times New Roman" w:eastAsia="Times New Roman" w:hAnsi="Times New Roman" w:cs="Times New Roman"/>
            <w:color w:val="0000FF"/>
            <w:u w:val="single"/>
          </w:rPr>
          <w:t>https://wiki.nci.nih.gov/display/LexEVS/LexEVS+Meeting+Minutes+-+2019.09.18</w:t>
        </w:r>
      </w:hyperlink>
    </w:p>
    <w:p w14:paraId="1FB30BB1" w14:textId="32D43D20" w:rsidR="001801F5" w:rsidRDefault="001801F5" w:rsidP="00BD4422"/>
    <w:p w14:paraId="1339B478" w14:textId="4DF53F99" w:rsidR="001801F5" w:rsidRDefault="001801F5" w:rsidP="00BD4422">
      <w:r>
        <w:t>September 24</w:t>
      </w:r>
      <w:r w:rsidRPr="001801F5">
        <w:rPr>
          <w:vertAlign w:val="superscript"/>
        </w:rPr>
        <w:t>th</w:t>
      </w:r>
      <w:r>
        <w:t xml:space="preserve"> Architecture meeting we </w:t>
      </w:r>
      <w:r w:rsidR="00FC4780">
        <w:t xml:space="preserve">reach consensus on a number of design and implementation points. </w:t>
      </w:r>
    </w:p>
    <w:p w14:paraId="7E8440F7" w14:textId="7ED055FD" w:rsidR="003C545B" w:rsidRPr="003C545B" w:rsidRDefault="007063C1" w:rsidP="00FC4780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8" w:history="1">
        <w:r w:rsidR="00FC4780" w:rsidRPr="00FC4780">
          <w:rPr>
            <w:rFonts w:ascii="Times New Roman" w:eastAsia="Times New Roman" w:hAnsi="Times New Roman" w:cs="Times New Roman"/>
            <w:color w:val="0000FF"/>
            <w:u w:val="single"/>
          </w:rPr>
          <w:t>https://wiki.nci.nih.gov/display/LexEVS/2019-09-24+Meeting+notes</w:t>
        </w:r>
      </w:hyperlink>
    </w:p>
    <w:p w14:paraId="180BE501" w14:textId="6B9CEB7A" w:rsidR="008903DE" w:rsidRDefault="008903DE" w:rsidP="00FC4780">
      <w:pPr>
        <w:rPr>
          <w:rFonts w:ascii="Times New Roman" w:eastAsia="Times New Roman" w:hAnsi="Times New Roman" w:cs="Times New Roman"/>
        </w:rPr>
      </w:pPr>
    </w:p>
    <w:p w14:paraId="7E028773" w14:textId="5229B05F" w:rsidR="003C545B" w:rsidRDefault="003C545B" w:rsidP="00FC47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8</w:t>
      </w:r>
      <w:r w:rsidRPr="003C545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Architecture meeting we discuss how the </w:t>
      </w:r>
      <w:r w:rsidR="00C72808">
        <w:rPr>
          <w:rFonts w:ascii="Times New Roman" w:eastAsia="Times New Roman" w:hAnsi="Times New Roman" w:cs="Times New Roman"/>
        </w:rPr>
        <w:t>implementation might be used and how it has been tested</w:t>
      </w:r>
    </w:p>
    <w:p w14:paraId="46B7E05E" w14:textId="77777777" w:rsidR="00C72808" w:rsidRDefault="00C72808" w:rsidP="00C72808">
      <w:hyperlink r:id="rId9" w:history="1">
        <w:r>
          <w:rPr>
            <w:rStyle w:val="Hyperlink"/>
          </w:rPr>
          <w:t>https://wiki.nci.nih.gov/display/LexEVS/2019-10-08+Meeting+notes</w:t>
        </w:r>
      </w:hyperlink>
    </w:p>
    <w:p w14:paraId="357B7E7B" w14:textId="77777777" w:rsidR="00C72808" w:rsidRDefault="00C72808" w:rsidP="00FC4780">
      <w:pPr>
        <w:rPr>
          <w:rFonts w:ascii="Times New Roman" w:eastAsia="Times New Roman" w:hAnsi="Times New Roman" w:cs="Times New Roman"/>
        </w:rPr>
      </w:pPr>
    </w:p>
    <w:p w14:paraId="54FC3C2A" w14:textId="77777777" w:rsidR="003C545B" w:rsidRDefault="003C545B" w:rsidP="008903DE">
      <w:pPr>
        <w:rPr>
          <w:rFonts w:ascii="Times New Roman" w:eastAsia="Times New Roman" w:hAnsi="Times New Roman" w:cs="Times New Roman"/>
        </w:rPr>
      </w:pPr>
    </w:p>
    <w:p w14:paraId="7AEA1511" w14:textId="197FC02D" w:rsidR="008903DE" w:rsidRDefault="008903DE" w:rsidP="008903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9</w:t>
      </w:r>
      <w:r w:rsidRPr="008903D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one hour</w:t>
      </w:r>
      <w:proofErr w:type="gramEnd"/>
      <w:r>
        <w:rPr>
          <w:rFonts w:ascii="Times New Roman" w:eastAsia="Times New Roman" w:hAnsi="Times New Roman" w:cs="Times New Roman"/>
        </w:rPr>
        <w:t xml:space="preserve"> code review.</w:t>
      </w:r>
    </w:p>
    <w:p w14:paraId="59861965" w14:textId="098FADC5" w:rsidR="004646BE" w:rsidRDefault="004646BE" w:rsidP="00FC4780">
      <w:pPr>
        <w:rPr>
          <w:rFonts w:ascii="Times New Roman" w:eastAsia="Times New Roman" w:hAnsi="Times New Roman" w:cs="Times New Roman"/>
        </w:rPr>
      </w:pPr>
    </w:p>
    <w:p w14:paraId="680A1842" w14:textId="47C474F0" w:rsidR="008903DE" w:rsidRDefault="008903DE" w:rsidP="00FC47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16</w:t>
      </w:r>
      <w:r w:rsidRPr="008903D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one hour</w:t>
      </w:r>
      <w:proofErr w:type="gramEnd"/>
      <w:r>
        <w:rPr>
          <w:rFonts w:ascii="Times New Roman" w:eastAsia="Times New Roman" w:hAnsi="Times New Roman" w:cs="Times New Roman"/>
        </w:rPr>
        <w:t xml:space="preserve"> code review.</w:t>
      </w:r>
    </w:p>
    <w:p w14:paraId="2DEA1E0D" w14:textId="77777777" w:rsidR="008903DE" w:rsidRDefault="008903DE" w:rsidP="00FC4780">
      <w:pPr>
        <w:rPr>
          <w:rFonts w:ascii="Times New Roman" w:eastAsia="Times New Roman" w:hAnsi="Times New Roman" w:cs="Times New Roman"/>
        </w:rPr>
      </w:pPr>
    </w:p>
    <w:p w14:paraId="0D24C393" w14:textId="1CBCDC06" w:rsidR="004646BE" w:rsidRPr="00FC4780" w:rsidRDefault="004646BE" w:rsidP="00FC47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23</w:t>
      </w:r>
      <w:r w:rsidRPr="004646BE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 w:rsidR="00C72808"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</w:rPr>
        <w:t xml:space="preserve"> hour</w:t>
      </w:r>
      <w:proofErr w:type="gramEnd"/>
      <w:r>
        <w:rPr>
          <w:rFonts w:ascii="Times New Roman" w:eastAsia="Times New Roman" w:hAnsi="Times New Roman" w:cs="Times New Roman"/>
        </w:rPr>
        <w:t xml:space="preserve"> long code review.</w:t>
      </w:r>
    </w:p>
    <w:p w14:paraId="5495C1A6" w14:textId="4F104C52" w:rsidR="00FC4780" w:rsidRDefault="00FC4780" w:rsidP="00BD4422"/>
    <w:p w14:paraId="3F4CBEE1" w14:textId="346EC22F" w:rsidR="00FC4780" w:rsidRDefault="00FC4780" w:rsidP="00BD4422">
      <w:r>
        <w:t>October 24</w:t>
      </w:r>
      <w:r w:rsidRPr="00FC4780">
        <w:rPr>
          <w:vertAlign w:val="superscript"/>
        </w:rPr>
        <w:t>th</w:t>
      </w:r>
      <w:r>
        <w:t xml:space="preserve"> First</w:t>
      </w:r>
      <w:r w:rsidR="00586ADB">
        <w:t xml:space="preserve"> commit of an API to the code base:</w:t>
      </w:r>
    </w:p>
    <w:p w14:paraId="38349615" w14:textId="28985B54" w:rsidR="00586ADB" w:rsidRDefault="007063C1" w:rsidP="00586ADB">
      <w:pPr>
        <w:rPr>
          <w:rFonts w:ascii="Times New Roman" w:eastAsia="Times New Roman" w:hAnsi="Times New Roman" w:cs="Times New Roman"/>
        </w:rPr>
      </w:pPr>
      <w:hyperlink r:id="rId10" w:history="1">
        <w:r w:rsidR="00586ADB" w:rsidRPr="00586ADB">
          <w:rPr>
            <w:rFonts w:ascii="Times New Roman" w:eastAsia="Times New Roman" w:hAnsi="Times New Roman" w:cs="Times New Roman"/>
            <w:color w:val="0000FF"/>
            <w:u w:val="single"/>
          </w:rPr>
          <w:t>https://github.com/lexevs/lexevs/commit/3ef0f4bccd3bf6504a689c8207bc61a12a85106e</w:t>
        </w:r>
      </w:hyperlink>
    </w:p>
    <w:p w14:paraId="77F45F48" w14:textId="74F84F14" w:rsidR="001A3E99" w:rsidRDefault="001A3E99" w:rsidP="00586ADB">
      <w:pPr>
        <w:rPr>
          <w:rFonts w:ascii="Times New Roman" w:eastAsia="Times New Roman" w:hAnsi="Times New Roman" w:cs="Times New Roman"/>
        </w:rPr>
      </w:pPr>
    </w:p>
    <w:p w14:paraId="553857FB" w14:textId="7F4AC0EB" w:rsidR="001A3E99" w:rsidRDefault="001A3E99" w:rsidP="00586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30</w:t>
      </w:r>
      <w:r w:rsidRPr="001A3E9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email </w:t>
      </w:r>
      <w:r w:rsidR="00C37280">
        <w:rPr>
          <w:rFonts w:ascii="Times New Roman" w:eastAsia="Times New Roman" w:hAnsi="Times New Roman" w:cs="Times New Roman"/>
        </w:rPr>
        <w:t xml:space="preserve">including </w:t>
      </w:r>
      <w:r>
        <w:rPr>
          <w:rFonts w:ascii="Times New Roman" w:eastAsia="Times New Roman" w:hAnsi="Times New Roman" w:cs="Times New Roman"/>
        </w:rPr>
        <w:t xml:space="preserve">a set of questions about the API and </w:t>
      </w:r>
      <w:r w:rsidR="00C37280">
        <w:rPr>
          <w:rFonts w:ascii="Times New Roman" w:eastAsia="Times New Roman" w:hAnsi="Times New Roman" w:cs="Times New Roman"/>
        </w:rPr>
        <w:t>a response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74FEB144" w14:textId="09EC9C64" w:rsidR="001A3E99" w:rsidRDefault="001A3E99" w:rsidP="00586A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AD957E" w14:textId="7DEF3A31" w:rsidR="001A3E99" w:rsidRPr="001A3E99" w:rsidRDefault="00252467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="001A3E99" w:rsidRPr="001A3E99">
        <w:rPr>
          <w:rFonts w:ascii="Calibri" w:eastAsia="Times New Roman" w:hAnsi="Calibri" w:cs="Calibri"/>
          <w:color w:val="000000"/>
          <w:sz w:val="22"/>
          <w:szCs w:val="22"/>
        </w:rPr>
        <w:t>Hi Kim, Jason:</w:t>
      </w:r>
    </w:p>
    <w:p w14:paraId="574CAB9C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360594A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I’m glad you asked this question, since I’ve gotten to the point of having some running code in the kind of API you </w:t>
      </w:r>
      <w:proofErr w:type="gram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requested</w:t>
      </w:r>
      <w:proofErr w:type="gram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 and I have some questions of my own as to how the final approach should </w:t>
      </w:r>
      <w:r w:rsidRPr="001A3E9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look.   I’ve outlined the approach in a number of </w:t>
      </w:r>
      <w:proofErr w:type="gram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meetings</w:t>
      </w:r>
      <w:proofErr w:type="gram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 but it will be useful to record this and match it to your original request. </w:t>
      </w:r>
    </w:p>
    <w:p w14:paraId="124E28A7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B7A4E0E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&gt;search will still be performed through 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LexEVS</w:t>
      </w:r>
      <w:proofErr w:type="spell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 CNG methods and then somehow all matched nodes will be</w:t>
      </w:r>
    </w:p>
    <w:p w14:paraId="7E11628C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&gt;identified through graph db and constructed to form an iterator (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ResolvedReferenceConceptIterator</w:t>
      </w:r>
      <w:proofErr w:type="spell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) with precision very</w:t>
      </w:r>
    </w:p>
    <w:p w14:paraId="7BFE9189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&gt;efficiently</w:t>
      </w:r>
    </w:p>
    <w:p w14:paraId="70223E8F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CC6F5A6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The search is being performed through the text searches available in the 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CodedNodeSet</w:t>
      </w:r>
      <w:proofErr w:type="spell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 API and matched to the methods you requested your original note referencing the browser regular and advanced search methods.  This will be wrapped in a hybrid API where coded node entity codes are being referenced for a resolution against the graph database.  The graph database can return enough information to construct basic 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ConceptReferences</w:t>
      </w:r>
      <w:proofErr w:type="spell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 containing entity code and namespace attributes.  The current method signature is for Iterator&lt;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ConceptReference</w:t>
      </w:r>
      <w:proofErr w:type="spell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&gt; and iterates over the parent or child total graph resolution for one or more text search results.  (I’m currently limiting this to 10).  I am working on getting a query into the 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LexEVS</w:t>
      </w:r>
      <w:proofErr w:type="spell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 database that provides a prescreening of any text search results that do not have a valid presence in the designated association.  (either does not participate in the relationship or only participates where it’s target or source is anonymous)</w:t>
      </w:r>
    </w:p>
    <w:p w14:paraId="27CACB54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E73041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&gt;As a related question, if you plan to turn the graph 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db</w:t>
      </w:r>
      <w:proofErr w:type="spell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 implementation into a microservice, what would be the</w:t>
      </w:r>
    </w:p>
    <w:p w14:paraId="2533062E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&gt;scope or the footprint of this microservice?</w:t>
      </w:r>
    </w:p>
    <w:p w14:paraId="3180E103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4502D0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The code review we did of this was of a microservice that would be available to users.  As I noted in the code review this service currently only provides complete resolution of parents or children for a given vertex identifier (entity code).  We could provide other options for this service, but this one allows the high performing return of values and therefore an accurate count for a given iterator.</w:t>
      </w:r>
    </w:p>
    <w:p w14:paraId="4A89AD6B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CEC321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&gt;Would it include the 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LexEVS</w:t>
      </w:r>
      <w:proofErr w:type="spell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 CNG APIs</w:t>
      </w:r>
    </w:p>
    <w:p w14:paraId="7D2099FB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6C03FF2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No coded node graph API would be included in the microservice.  It will serve up JSON result lists of code/namespace attributes only.</w:t>
      </w:r>
    </w:p>
    <w:p w14:paraId="78621A3A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69511D0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&gt; Can it be easily integrated with the SPARQL </w:t>
      </w:r>
    </w:p>
    <w:p w14:paraId="7FD94461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work in EVSRESTAPI?</w:t>
      </w:r>
    </w:p>
    <w:p w14:paraId="4D214C0D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16F70A8" w14:textId="77777777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 xml:space="preserve">I don’t know EVSRESTAPI well enough to comment on its integration.  We can create a JIRA item to investigate if you like.   We currently load the Arango graph database from 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LexEVS</w:t>
      </w:r>
      <w:proofErr w:type="spellEnd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.  Depending on how complicated it is to do the same kind of work using SPARQL, I see no reason we can perform the same load from a triple store. </w:t>
      </w:r>
    </w:p>
    <w:p w14:paraId="79EFFF6B" w14:textId="0726A961" w:rsidR="00982B10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FA4A221" w14:textId="3CDF3C53" w:rsidR="001A3E99" w:rsidRPr="001A3E99" w:rsidRDefault="001A3E99" w:rsidP="001A3E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E99">
        <w:rPr>
          <w:rFonts w:ascii="Calibri" w:eastAsia="Times New Roman" w:hAnsi="Calibri" w:cs="Calibri"/>
          <w:color w:val="000000"/>
          <w:sz w:val="22"/>
          <w:szCs w:val="22"/>
        </w:rPr>
        <w:t>I don’t know much about the nature of our meeting with Harold, so I don’t know if we should discuss then or not.  -</w:t>
      </w:r>
      <w:proofErr w:type="spellStart"/>
      <w:r w:rsidRPr="001A3E99">
        <w:rPr>
          <w:rFonts w:ascii="Calibri" w:eastAsia="Times New Roman" w:hAnsi="Calibri" w:cs="Calibri"/>
          <w:color w:val="000000"/>
          <w:sz w:val="22"/>
          <w:szCs w:val="22"/>
        </w:rPr>
        <w:t>scott</w:t>
      </w:r>
      <w:proofErr w:type="spellEnd"/>
      <w:r w:rsidR="00252467"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181C53C0" w14:textId="713CAB4D" w:rsidR="00586ADB" w:rsidRDefault="00586ADB" w:rsidP="00BD4422"/>
    <w:p w14:paraId="3F84AA99" w14:textId="77777777" w:rsidR="00982B10" w:rsidRDefault="00982B10" w:rsidP="00BD4422"/>
    <w:p w14:paraId="784BB280" w14:textId="77777777" w:rsidR="00C72808" w:rsidRDefault="00C72808" w:rsidP="00BD4422"/>
    <w:p w14:paraId="3E9F095E" w14:textId="79DEED8A" w:rsidR="00586ADB" w:rsidRDefault="00586ADB" w:rsidP="00BD4422">
      <w:r>
        <w:lastRenderedPageBreak/>
        <w:t xml:space="preserve">November </w:t>
      </w:r>
      <w:r w:rsidR="00C72808">
        <w:t>5</w:t>
      </w:r>
      <w:r w:rsidRPr="00586ADB">
        <w:rPr>
          <w:vertAlign w:val="superscript"/>
        </w:rPr>
        <w:t>th,</w:t>
      </w:r>
      <w:r>
        <w:t xml:space="preserve"> </w:t>
      </w:r>
      <w:proofErr w:type="gramStart"/>
      <w:r>
        <w:t>We</w:t>
      </w:r>
      <w:proofErr w:type="gramEnd"/>
      <w:r>
        <w:t xml:space="preserve"> review and discuss the API at the Architectural Meeting</w:t>
      </w:r>
    </w:p>
    <w:p w14:paraId="10933181" w14:textId="77777777" w:rsidR="00C72808" w:rsidRDefault="00C72808" w:rsidP="00C72808">
      <w:hyperlink r:id="rId11" w:history="1">
        <w:r>
          <w:rPr>
            <w:rStyle w:val="Hyperlink"/>
          </w:rPr>
          <w:t>https://wiki.nci.nih.gov/display/LexEVS/2019-11-05+Meeting+notes</w:t>
        </w:r>
      </w:hyperlink>
    </w:p>
    <w:p w14:paraId="6D789655" w14:textId="77777777" w:rsidR="00C72808" w:rsidRDefault="00C72808" w:rsidP="00BD4422"/>
    <w:p w14:paraId="54AF0597" w14:textId="00DD2C83" w:rsidR="00586ADB" w:rsidRDefault="00586ADB" w:rsidP="00BD4422"/>
    <w:p w14:paraId="40014827" w14:textId="6A7AC10C" w:rsidR="00586ADB" w:rsidRDefault="00586ADB" w:rsidP="00BD4422">
      <w:r>
        <w:t>November 7</w:t>
      </w:r>
      <w:r w:rsidRPr="00586ADB">
        <w:rPr>
          <w:vertAlign w:val="superscript"/>
        </w:rPr>
        <w:t>th</w:t>
      </w:r>
      <w:r>
        <w:t xml:space="preserve"> </w:t>
      </w:r>
      <w:r w:rsidR="007B2A18">
        <w:t xml:space="preserve">The documented </w:t>
      </w:r>
      <w:r w:rsidR="00C72808">
        <w:t>API</w:t>
      </w:r>
      <w:r w:rsidR="007B2A18">
        <w:t xml:space="preserve"> is committed to the code base.</w:t>
      </w:r>
      <w:r w:rsidR="00E96F75">
        <w:t xml:space="preserve">  This documentation describes how the API is supposed to work.</w:t>
      </w:r>
    </w:p>
    <w:p w14:paraId="6EFE43F6" w14:textId="77777777" w:rsidR="00586ADB" w:rsidRPr="00586ADB" w:rsidRDefault="007063C1" w:rsidP="00586ADB">
      <w:pPr>
        <w:rPr>
          <w:rFonts w:ascii="Times New Roman" w:eastAsia="Times New Roman" w:hAnsi="Times New Roman" w:cs="Times New Roman"/>
        </w:rPr>
      </w:pPr>
      <w:hyperlink r:id="rId12" w:history="1">
        <w:r w:rsidR="00586ADB" w:rsidRPr="00586ADB">
          <w:rPr>
            <w:rFonts w:ascii="Times New Roman" w:eastAsia="Times New Roman" w:hAnsi="Times New Roman" w:cs="Times New Roman"/>
            <w:color w:val="0000FF"/>
            <w:u w:val="single"/>
          </w:rPr>
          <w:t>https://github.com/lexevs/lexevs/commit/57e53f533c684650c31154c963b1685f80753f02</w:t>
        </w:r>
      </w:hyperlink>
    </w:p>
    <w:p w14:paraId="45737520" w14:textId="2B8231E0" w:rsidR="00586ADB" w:rsidRDefault="00586ADB" w:rsidP="00BD4422"/>
    <w:p w14:paraId="0CAB750C" w14:textId="65D5FCA8" w:rsidR="00586ADB" w:rsidRDefault="00586ADB" w:rsidP="00BD4422">
      <w:r>
        <w:t>Nove</w:t>
      </w:r>
      <w:r w:rsidR="007B2A18">
        <w:t>mber 12</w:t>
      </w:r>
      <w:r w:rsidR="007B2A18" w:rsidRPr="007B2A18">
        <w:rPr>
          <w:vertAlign w:val="superscript"/>
        </w:rPr>
        <w:t>th</w:t>
      </w:r>
      <w:r w:rsidR="007B2A18">
        <w:t xml:space="preserve">, </w:t>
      </w:r>
      <w:proofErr w:type="gramStart"/>
      <w:r w:rsidR="007B2A18">
        <w:t>We</w:t>
      </w:r>
      <w:proofErr w:type="gramEnd"/>
      <w:r w:rsidR="007B2A18">
        <w:t xml:space="preserve"> hold a</w:t>
      </w:r>
      <w:r w:rsidR="008C5D00">
        <w:t xml:space="preserve">n </w:t>
      </w:r>
      <w:r w:rsidR="007B2A18">
        <w:t>hour</w:t>
      </w:r>
      <w:r w:rsidR="001A3E99">
        <w:t>-</w:t>
      </w:r>
      <w:r w:rsidR="007B2A18">
        <w:t>long code review of the API, which at this point is fully documented in the code base.</w:t>
      </w:r>
      <w:r w:rsidR="00E96F75">
        <w:t xml:space="preserve">  </w:t>
      </w:r>
    </w:p>
    <w:p w14:paraId="02BF228E" w14:textId="799D55A8" w:rsidR="004646BE" w:rsidRDefault="004646BE" w:rsidP="00BD4422"/>
    <w:p w14:paraId="23EC1774" w14:textId="68FC634C" w:rsidR="004646BE" w:rsidRDefault="004646BE" w:rsidP="00BD4422">
      <w:r>
        <w:t>November 22</w:t>
      </w:r>
      <w:r w:rsidRPr="004646BE">
        <w:rPr>
          <w:vertAlign w:val="superscript"/>
        </w:rPr>
        <w:t>nd</w:t>
      </w:r>
      <w:r>
        <w:t xml:space="preserve">, </w:t>
      </w:r>
      <w:proofErr w:type="gramStart"/>
      <w:r>
        <w:t>We</w:t>
      </w:r>
      <w:proofErr w:type="gramEnd"/>
      <w:r>
        <w:t xml:space="preserve"> hold an hour long code review</w:t>
      </w:r>
      <w:r w:rsidR="00ED07C1">
        <w:t xml:space="preserve"> of changes worked in as the result of the </w:t>
      </w:r>
      <w:r w:rsidR="008903DE">
        <w:t>November 12th</w:t>
      </w:r>
      <w:r w:rsidR="00ED07C1">
        <w:t xml:space="preserve"> code review.  </w:t>
      </w:r>
      <w:bookmarkStart w:id="0" w:name="_GoBack"/>
      <w:bookmarkEnd w:id="0"/>
    </w:p>
    <w:p w14:paraId="5BC511E0" w14:textId="77777777" w:rsidR="00BD4422" w:rsidRDefault="00BD4422" w:rsidP="00BD4422"/>
    <w:p w14:paraId="202AFF2A" w14:textId="77777777" w:rsidR="00D6232E" w:rsidRDefault="00D6232E"/>
    <w:p w14:paraId="1F2E1D38" w14:textId="77777777" w:rsidR="00D6232E" w:rsidRDefault="00D6232E"/>
    <w:sectPr w:rsidR="00D6232E" w:rsidSect="003F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2E"/>
    <w:rsid w:val="000406DB"/>
    <w:rsid w:val="00085A7E"/>
    <w:rsid w:val="0009369F"/>
    <w:rsid w:val="000C1368"/>
    <w:rsid w:val="000D3010"/>
    <w:rsid w:val="00106F2D"/>
    <w:rsid w:val="001265B0"/>
    <w:rsid w:val="001801F5"/>
    <w:rsid w:val="00186CA8"/>
    <w:rsid w:val="001A3E99"/>
    <w:rsid w:val="001C63DE"/>
    <w:rsid w:val="002001B2"/>
    <w:rsid w:val="00252467"/>
    <w:rsid w:val="00275DA5"/>
    <w:rsid w:val="00285DB8"/>
    <w:rsid w:val="002B4A16"/>
    <w:rsid w:val="00301BD2"/>
    <w:rsid w:val="00315A4E"/>
    <w:rsid w:val="003A7C0E"/>
    <w:rsid w:val="003C545B"/>
    <w:rsid w:val="003F00CE"/>
    <w:rsid w:val="003F6E05"/>
    <w:rsid w:val="004646BE"/>
    <w:rsid w:val="004D18BB"/>
    <w:rsid w:val="00586ADB"/>
    <w:rsid w:val="005E344B"/>
    <w:rsid w:val="00627A6C"/>
    <w:rsid w:val="00661573"/>
    <w:rsid w:val="0066790C"/>
    <w:rsid w:val="00695842"/>
    <w:rsid w:val="006B77C3"/>
    <w:rsid w:val="006F01EE"/>
    <w:rsid w:val="007063C1"/>
    <w:rsid w:val="007438BF"/>
    <w:rsid w:val="00746465"/>
    <w:rsid w:val="007579CF"/>
    <w:rsid w:val="007B2A18"/>
    <w:rsid w:val="007E1EFE"/>
    <w:rsid w:val="00806D31"/>
    <w:rsid w:val="008272FC"/>
    <w:rsid w:val="008866D4"/>
    <w:rsid w:val="008903DE"/>
    <w:rsid w:val="008C3BC8"/>
    <w:rsid w:val="008C5D00"/>
    <w:rsid w:val="008D2009"/>
    <w:rsid w:val="009034D9"/>
    <w:rsid w:val="009070AA"/>
    <w:rsid w:val="0093688C"/>
    <w:rsid w:val="00961C21"/>
    <w:rsid w:val="00982B10"/>
    <w:rsid w:val="00996752"/>
    <w:rsid w:val="009D33D7"/>
    <w:rsid w:val="00A5134D"/>
    <w:rsid w:val="00A51618"/>
    <w:rsid w:val="00AC5645"/>
    <w:rsid w:val="00AF1303"/>
    <w:rsid w:val="00BD4422"/>
    <w:rsid w:val="00BF686B"/>
    <w:rsid w:val="00C37280"/>
    <w:rsid w:val="00C72808"/>
    <w:rsid w:val="00C75946"/>
    <w:rsid w:val="00D501C8"/>
    <w:rsid w:val="00D6232E"/>
    <w:rsid w:val="00D95D7E"/>
    <w:rsid w:val="00E62BFB"/>
    <w:rsid w:val="00E96F75"/>
    <w:rsid w:val="00ED07C1"/>
    <w:rsid w:val="00F24CB3"/>
    <w:rsid w:val="00F41245"/>
    <w:rsid w:val="00F423DE"/>
    <w:rsid w:val="00F812B4"/>
    <w:rsid w:val="00FC4780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28F02"/>
  <w14:defaultImageDpi w14:val="32767"/>
  <w15:chartTrackingRefBased/>
  <w15:docId w15:val="{B78CA454-7AD7-DF47-8A6A-369A070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3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ci.nih.gov/display/LexEVS/2019-09-24+Meeting+no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ki.nci.nih.gov/display/LexEVS/LexEVS+Meeting+Minutes+-+2019.09.18" TargetMode="External"/><Relationship Id="rId12" Type="http://schemas.openxmlformats.org/officeDocument/2006/relationships/hyperlink" Target="https://github.com/lexevs/lexevs/commit/57e53f533c684650c31154c963b1685f80753f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nci.nih.gov/display/LexEVS/LexEVS+Meeting+Minutes+-+2019.08.21" TargetMode="External"/><Relationship Id="rId11" Type="http://schemas.openxmlformats.org/officeDocument/2006/relationships/hyperlink" Target="https://wiki.nci.nih.gov/display/LexEVS/2019-11-05+Meeting+notes" TargetMode="External"/><Relationship Id="rId5" Type="http://schemas.openxmlformats.org/officeDocument/2006/relationships/hyperlink" Target="https://wiki.nci.nih.gov/display/LexEVS/2019-08-27+Meeting+notes" TargetMode="External"/><Relationship Id="rId10" Type="http://schemas.openxmlformats.org/officeDocument/2006/relationships/hyperlink" Target="https://github.com/lexevs/lexevs/commit/3ef0f4bccd3bf6504a689c8207bc61a12a85106e" TargetMode="External"/><Relationship Id="rId4" Type="http://schemas.openxmlformats.org/officeDocument/2006/relationships/hyperlink" Target="https://wiki.nci.nih.gov/display/LexEVS/LexEVS+Meeting+Minutes+-+2019.08.21" TargetMode="External"/><Relationship Id="rId9" Type="http://schemas.openxmlformats.org/officeDocument/2006/relationships/hyperlink" Target="https://wiki.nci.nih.gov/display/LexEVS/2019-10-08+Meeting+no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Scott (NIH/NCI) [C]</dc:creator>
  <cp:keywords/>
  <dc:description/>
  <cp:lastModifiedBy>Bauer, Scott (NIH/NCI) [C]</cp:lastModifiedBy>
  <cp:revision>10</cp:revision>
  <dcterms:created xsi:type="dcterms:W3CDTF">2019-12-17T15:58:00Z</dcterms:created>
  <dcterms:modified xsi:type="dcterms:W3CDTF">2019-12-18T21:00:00Z</dcterms:modified>
</cp:coreProperties>
</file>