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8B84" w14:textId="4B34937E" w:rsidR="008F52C5" w:rsidRPr="008D42F5" w:rsidRDefault="008F52C5" w:rsidP="008D42F5">
      <w:pPr>
        <w:pStyle w:val="Heading1"/>
      </w:pPr>
      <w:r w:rsidRPr="008D42F5">
        <w:t>Manual for the Completion of CDISC Aligned NCI Standard Case Report Form (CRF) Modules</w:t>
      </w:r>
    </w:p>
    <w:p w14:paraId="7F2A0E22" w14:textId="77777777" w:rsidR="008F52C5" w:rsidRPr="000907F6" w:rsidRDefault="008F52C5" w:rsidP="008F52C5">
      <w:pPr>
        <w:spacing w:after="0"/>
        <w:jc w:val="center"/>
        <w:rPr>
          <w:rFonts w:ascii="Arial" w:hAnsi="Arial" w:cs="Arial"/>
          <w:color w:val="000000"/>
          <w:sz w:val="28"/>
          <w:szCs w:val="28"/>
        </w:rPr>
      </w:pPr>
    </w:p>
    <w:p w14:paraId="0B6D1DA0" w14:textId="77777777" w:rsidR="008F52C5" w:rsidRPr="00082E95" w:rsidRDefault="008F52C5" w:rsidP="00082E95">
      <w:pPr>
        <w:pStyle w:val="Heading2"/>
      </w:pPr>
      <w:r w:rsidRPr="00082E95">
        <w:t>Introduction</w:t>
      </w:r>
    </w:p>
    <w:p w14:paraId="74162C8F" w14:textId="77777777" w:rsidR="008F52C5" w:rsidRPr="000907F6" w:rsidRDefault="008F52C5" w:rsidP="008F52C5">
      <w:pPr>
        <w:spacing w:after="0"/>
        <w:rPr>
          <w:rFonts w:ascii="Arial" w:hAnsi="Arial" w:cs="Arial"/>
          <w:color w:val="000000"/>
          <w:sz w:val="20"/>
          <w:szCs w:val="20"/>
        </w:rPr>
      </w:pPr>
    </w:p>
    <w:p w14:paraId="11B854F3" w14:textId="77777777" w:rsidR="008F52C5" w:rsidRPr="000907F6" w:rsidRDefault="008F52C5" w:rsidP="008F52C5">
      <w:pPr>
        <w:spacing w:after="0"/>
        <w:rPr>
          <w:rFonts w:ascii="Arial" w:hAnsi="Arial" w:cs="Arial"/>
          <w:color w:val="000000"/>
          <w:sz w:val="20"/>
          <w:szCs w:val="20"/>
        </w:rPr>
      </w:pPr>
      <w:r w:rsidRPr="000907F6">
        <w:rPr>
          <w:rFonts w:ascii="Arial" w:hAnsi="Arial" w:cs="Arial"/>
          <w:color w:val="000000"/>
          <w:sz w:val="20"/>
          <w:szCs w:val="20"/>
        </w:rPr>
        <w:t>In 2006, members of the National Cancer Institute’s Center for Biomedical Informatics and Information Technology (</w:t>
      </w:r>
      <w:smartTag w:uri="urn:schemas-microsoft-com:office:smarttags" w:element="stockticker">
        <w:r w:rsidRPr="000907F6">
          <w:rPr>
            <w:rFonts w:ascii="Arial" w:hAnsi="Arial" w:cs="Arial"/>
            <w:color w:val="000000"/>
            <w:sz w:val="20"/>
            <w:szCs w:val="20"/>
          </w:rPr>
          <w:t>NCI</w:t>
        </w:r>
      </w:smartTag>
      <w:r w:rsidRPr="000907F6">
        <w:rPr>
          <w:rFonts w:ascii="Arial" w:hAnsi="Arial" w:cs="Arial"/>
          <w:color w:val="000000"/>
          <w:sz w:val="20"/>
          <w:szCs w:val="20"/>
        </w:rPr>
        <w:t xml:space="preserve"> CBIIT) in conjunction with the cancer Data Standards Registry and Repository (caDSR) user community initiated a Case Report Form (CRF) harmonization activity.  CRFs submitted from the community were reviewed and inventoried.  The Harmonization group then reviewed all questions on the CRF and partitioned them into four categories:</w:t>
      </w:r>
    </w:p>
    <w:p w14:paraId="679FB070" w14:textId="77777777" w:rsidR="008F52C5" w:rsidRPr="000907F6" w:rsidRDefault="008F52C5" w:rsidP="008F52C5">
      <w:pPr>
        <w:spacing w:after="0"/>
        <w:rPr>
          <w:rFonts w:ascii="Arial" w:hAnsi="Arial" w:cs="Arial"/>
          <w:color w:val="000000"/>
          <w:sz w:val="20"/>
          <w:szCs w:val="20"/>
        </w:rPr>
      </w:pPr>
    </w:p>
    <w:p w14:paraId="7440A16F" w14:textId="77777777" w:rsidR="008F52C5" w:rsidRPr="000907F6" w:rsidRDefault="008F52C5" w:rsidP="00032A22">
      <w:pPr>
        <w:numPr>
          <w:ilvl w:val="0"/>
          <w:numId w:val="6"/>
        </w:numPr>
        <w:spacing w:after="0" w:line="240" w:lineRule="auto"/>
        <w:rPr>
          <w:rFonts w:ascii="Arial" w:hAnsi="Arial" w:cs="Arial"/>
          <w:color w:val="000000"/>
          <w:sz w:val="20"/>
          <w:szCs w:val="20"/>
        </w:rPr>
      </w:pPr>
      <w:r w:rsidRPr="000907F6">
        <w:rPr>
          <w:rFonts w:ascii="Arial" w:hAnsi="Arial" w:cs="Arial"/>
          <w:color w:val="000000"/>
          <w:sz w:val="20"/>
          <w:szCs w:val="20"/>
        </w:rPr>
        <w:t>Mandatory – A data collection variable that must be on the CRF (e.g., a regulatory requirement (if applicable)).</w:t>
      </w:r>
    </w:p>
    <w:p w14:paraId="6E7E1CFA" w14:textId="77777777" w:rsidR="008F52C5" w:rsidRPr="000907F6" w:rsidRDefault="008F52C5" w:rsidP="00032A22">
      <w:pPr>
        <w:numPr>
          <w:ilvl w:val="0"/>
          <w:numId w:val="6"/>
        </w:numPr>
        <w:spacing w:after="0" w:line="240" w:lineRule="auto"/>
        <w:rPr>
          <w:rFonts w:ascii="Arial" w:hAnsi="Arial" w:cs="Arial"/>
          <w:color w:val="000000"/>
          <w:sz w:val="20"/>
          <w:szCs w:val="20"/>
        </w:rPr>
      </w:pPr>
      <w:r w:rsidRPr="000907F6">
        <w:rPr>
          <w:rFonts w:ascii="Arial" w:hAnsi="Arial" w:cs="Arial"/>
          <w:color w:val="000000"/>
          <w:sz w:val="20"/>
          <w:szCs w:val="20"/>
        </w:rPr>
        <w:t>Conditional – A data collection variable that must be collected on the CRF for specific cases that may be dictated by local or sponsor defined business rules.</w:t>
      </w:r>
    </w:p>
    <w:p w14:paraId="772A942F" w14:textId="77777777" w:rsidR="008F52C5" w:rsidRPr="000907F6" w:rsidRDefault="008F52C5" w:rsidP="00032A22">
      <w:pPr>
        <w:numPr>
          <w:ilvl w:val="0"/>
          <w:numId w:val="6"/>
        </w:numPr>
        <w:spacing w:after="0" w:line="240" w:lineRule="auto"/>
        <w:rPr>
          <w:rFonts w:ascii="Arial" w:hAnsi="Arial" w:cs="Arial"/>
          <w:color w:val="000000"/>
          <w:sz w:val="20"/>
          <w:szCs w:val="20"/>
        </w:rPr>
      </w:pPr>
      <w:r w:rsidRPr="000907F6">
        <w:rPr>
          <w:rFonts w:ascii="Arial" w:hAnsi="Arial" w:cs="Arial"/>
          <w:color w:val="000000"/>
          <w:sz w:val="20"/>
          <w:szCs w:val="20"/>
        </w:rPr>
        <w:t xml:space="preserve">Optional </w:t>
      </w:r>
      <w:bookmarkStart w:id="0" w:name="OLE_LINK1"/>
      <w:r w:rsidRPr="000907F6">
        <w:rPr>
          <w:rFonts w:ascii="Arial" w:hAnsi="Arial" w:cs="Arial"/>
          <w:color w:val="000000"/>
          <w:sz w:val="20"/>
          <w:szCs w:val="20"/>
        </w:rPr>
        <w:t xml:space="preserve">– </w:t>
      </w:r>
      <w:bookmarkEnd w:id="0"/>
      <w:r w:rsidRPr="000907F6">
        <w:rPr>
          <w:rFonts w:ascii="Arial" w:hAnsi="Arial" w:cs="Arial"/>
          <w:color w:val="000000"/>
          <w:sz w:val="20"/>
          <w:szCs w:val="20"/>
        </w:rPr>
        <w:t>A data collection variable that is available for use if needed. There is no regulatory or business requirement for inclusion of this element on the CRF; if the design and scientific questions posed in the study dictate the need to collect this type of data; this is the element to include on the CRF.</w:t>
      </w:r>
    </w:p>
    <w:p w14:paraId="3783C889" w14:textId="77777777" w:rsidR="008F52C5" w:rsidRPr="000907F6" w:rsidRDefault="008F52C5" w:rsidP="00032A22">
      <w:pPr>
        <w:numPr>
          <w:ilvl w:val="0"/>
          <w:numId w:val="6"/>
        </w:numPr>
        <w:spacing w:after="0" w:line="240" w:lineRule="auto"/>
        <w:rPr>
          <w:rFonts w:ascii="Arial" w:hAnsi="Arial" w:cs="Arial"/>
          <w:color w:val="000000"/>
          <w:sz w:val="20"/>
          <w:szCs w:val="20"/>
        </w:rPr>
      </w:pPr>
      <w:r w:rsidRPr="000907F6">
        <w:rPr>
          <w:rFonts w:ascii="Arial" w:hAnsi="Arial" w:cs="Arial"/>
          <w:color w:val="000000"/>
          <w:sz w:val="20"/>
          <w:szCs w:val="20"/>
        </w:rPr>
        <w:t xml:space="preserve">Non-harmonized – A data collection variable that is, by consensus, to primarily belong to a different CRF module or is not belonging to any defined module. </w:t>
      </w:r>
    </w:p>
    <w:p w14:paraId="55B0F42E" w14:textId="77777777" w:rsidR="008F52C5" w:rsidRPr="000907F6" w:rsidRDefault="008F52C5" w:rsidP="008F52C5">
      <w:pPr>
        <w:spacing w:after="0"/>
        <w:ind w:left="360"/>
        <w:rPr>
          <w:rFonts w:ascii="Arial" w:hAnsi="Arial" w:cs="Arial"/>
          <w:color w:val="000000"/>
          <w:sz w:val="20"/>
          <w:szCs w:val="20"/>
        </w:rPr>
      </w:pPr>
    </w:p>
    <w:p w14:paraId="00945C56" w14:textId="77777777" w:rsidR="008F52C5" w:rsidRPr="000907F6" w:rsidRDefault="008F52C5" w:rsidP="008F52C5">
      <w:pPr>
        <w:spacing w:after="0"/>
        <w:rPr>
          <w:rFonts w:ascii="Arial" w:hAnsi="Arial" w:cs="Arial"/>
          <w:sz w:val="20"/>
          <w:szCs w:val="20"/>
        </w:rPr>
      </w:pPr>
      <w:r w:rsidRPr="000907F6">
        <w:rPr>
          <w:rFonts w:ascii="Arial" w:hAnsi="Arial" w:cs="Arial"/>
          <w:sz w:val="20"/>
          <w:szCs w:val="20"/>
        </w:rPr>
        <w:t>A template form with modules that contain questions or variables representing data to be collected and a companion electronic CRF instruction manual was developed.  These CRF modules were vetted and adopted by the caDSR stakeholder community as metadata standards.</w:t>
      </w:r>
    </w:p>
    <w:p w14:paraId="56A6F7A1" w14:textId="77777777" w:rsidR="008F52C5" w:rsidRPr="000907F6" w:rsidRDefault="008F52C5" w:rsidP="008F52C5">
      <w:pPr>
        <w:spacing w:after="0"/>
        <w:rPr>
          <w:rFonts w:ascii="Arial" w:hAnsi="Arial" w:cs="Arial"/>
          <w:sz w:val="20"/>
          <w:szCs w:val="20"/>
        </w:rPr>
      </w:pPr>
    </w:p>
    <w:p w14:paraId="5E76B1A8" w14:textId="77777777" w:rsidR="008F52C5" w:rsidRPr="000907F6" w:rsidRDefault="008F52C5" w:rsidP="008F52C5">
      <w:pPr>
        <w:spacing w:after="0"/>
        <w:rPr>
          <w:rFonts w:ascii="Arial" w:hAnsi="Arial" w:cs="Arial"/>
          <w:sz w:val="20"/>
          <w:szCs w:val="20"/>
        </w:rPr>
      </w:pPr>
      <w:r w:rsidRPr="000907F6">
        <w:rPr>
          <w:rFonts w:ascii="Arial" w:hAnsi="Arial" w:cs="Arial"/>
          <w:sz w:val="20"/>
          <w:szCs w:val="20"/>
        </w:rPr>
        <w:t xml:space="preserve">Since the original CRFs and manuals were adopted, the Food &amp; Drug Administration (FDA) published guidelines for submission of clinical trial study data using the Clinical Data Interchange Standards Consortium (CDISC) Study Data Tabulation Model (SDTM) for Investigational New Drug (IND) trials starting after December 2017.  In response, NCI CBIIT has aligned the NCI Standard CRF modules with the CDISC data collection standard, Clinical Data Acquisition Standards Harmonization (CDASH) where data is expected to be </w:t>
      </w:r>
      <w:r w:rsidR="002E11AE">
        <w:rPr>
          <w:rFonts w:ascii="Arial" w:hAnsi="Arial" w:cs="Arial"/>
          <w:sz w:val="20"/>
          <w:szCs w:val="20"/>
        </w:rPr>
        <w:t>submitted to FDA in SDTM format.</w:t>
      </w:r>
    </w:p>
    <w:p w14:paraId="0A8A5AFE" w14:textId="77777777" w:rsidR="008F52C5" w:rsidRPr="000907F6" w:rsidRDefault="008F52C5" w:rsidP="008F52C5">
      <w:pPr>
        <w:spacing w:after="0"/>
        <w:rPr>
          <w:rFonts w:ascii="Arial" w:hAnsi="Arial" w:cs="Arial"/>
          <w:sz w:val="20"/>
          <w:szCs w:val="20"/>
        </w:rPr>
      </w:pPr>
    </w:p>
    <w:p w14:paraId="78D17765" w14:textId="77777777" w:rsidR="008F52C5" w:rsidRPr="000907F6" w:rsidRDefault="008F52C5" w:rsidP="008F52C5">
      <w:pPr>
        <w:spacing w:after="0"/>
        <w:rPr>
          <w:rFonts w:ascii="Arial" w:hAnsi="Arial" w:cs="Arial"/>
          <w:sz w:val="20"/>
          <w:szCs w:val="20"/>
        </w:rPr>
      </w:pPr>
      <w:r w:rsidRPr="000907F6">
        <w:rPr>
          <w:rFonts w:ascii="Arial" w:hAnsi="Arial" w:cs="Arial"/>
          <w:sz w:val="20"/>
          <w:szCs w:val="20"/>
        </w:rPr>
        <w:t>The instruction manual is a set of directions to guide data collection in each module template.  Specific implementation instructions are not present; various groups may wish to implement the contents of a module in a va</w:t>
      </w:r>
      <w:r w:rsidR="002E11AE">
        <w:rPr>
          <w:rFonts w:ascii="Arial" w:hAnsi="Arial" w:cs="Arial"/>
          <w:sz w:val="20"/>
          <w:szCs w:val="20"/>
        </w:rPr>
        <w:t>riety of software applications.</w:t>
      </w:r>
    </w:p>
    <w:p w14:paraId="16DE5594" w14:textId="77777777" w:rsidR="008F52C5" w:rsidRPr="000907F6" w:rsidRDefault="008F52C5" w:rsidP="008F52C5">
      <w:pPr>
        <w:spacing w:after="0"/>
        <w:rPr>
          <w:rFonts w:ascii="Arial" w:hAnsi="Arial" w:cs="Arial"/>
          <w:color w:val="000000"/>
          <w:sz w:val="20"/>
          <w:szCs w:val="20"/>
        </w:rPr>
      </w:pPr>
    </w:p>
    <w:p w14:paraId="6A85DA37" w14:textId="77777777" w:rsidR="009D18FA" w:rsidRDefault="008F52C5" w:rsidP="008F52C5">
      <w:pPr>
        <w:spacing w:after="0"/>
        <w:rPr>
          <w:rFonts w:ascii="Arial" w:hAnsi="Arial" w:cs="Arial"/>
          <w:color w:val="000000"/>
          <w:sz w:val="20"/>
          <w:szCs w:val="20"/>
        </w:rPr>
      </w:pPr>
      <w:r w:rsidRPr="000907F6">
        <w:rPr>
          <w:rFonts w:ascii="Arial" w:hAnsi="Arial" w:cs="Arial"/>
          <w:color w:val="000000"/>
          <w:sz w:val="20"/>
          <w:szCs w:val="20"/>
        </w:rPr>
        <w:t xml:space="preserve">The instructions include the field name, description or definition of each field, and any special formatting notes that apply to entries – such as the inclusion of full dates, use of values from a choice list only, etc.  Finally, each </w:t>
      </w:r>
      <w:r w:rsidRPr="000907F6">
        <w:rPr>
          <w:rFonts w:ascii="Arial" w:hAnsi="Arial" w:cs="Arial"/>
          <w:sz w:val="20"/>
          <w:szCs w:val="20"/>
        </w:rPr>
        <w:t>question (or data item)</w:t>
      </w:r>
      <w:r w:rsidRPr="000907F6">
        <w:rPr>
          <w:rFonts w:ascii="Arial" w:hAnsi="Arial" w:cs="Arial"/>
          <w:color w:val="000000"/>
          <w:sz w:val="20"/>
          <w:szCs w:val="20"/>
        </w:rPr>
        <w:t xml:space="preserve"> is noted as Mandatory (m), Conditional (c), or Optional (o).</w:t>
      </w:r>
    </w:p>
    <w:p w14:paraId="2C116CD0" w14:textId="77777777" w:rsidR="009D18FA" w:rsidRDefault="009D18FA" w:rsidP="009D18FA">
      <w:r>
        <w:br w:type="page"/>
      </w:r>
    </w:p>
    <w:p w14:paraId="33883291" w14:textId="617765A8" w:rsidR="009D18FA" w:rsidRPr="00032A22" w:rsidRDefault="00887CC7" w:rsidP="00082E95">
      <w:pPr>
        <w:pStyle w:val="Heading2"/>
      </w:pPr>
      <w:r w:rsidRPr="00032A22">
        <w:lastRenderedPageBreak/>
        <w:t xml:space="preserve">Laboratory Test/Results CDISC Aligned NCI Standard Template </w:t>
      </w:r>
      <w:r w:rsidR="009D18FA" w:rsidRPr="00032A22">
        <w:t>Module Definitions</w:t>
      </w:r>
    </w:p>
    <w:p w14:paraId="79CDF276" w14:textId="77777777" w:rsidR="007A64B9" w:rsidRPr="003F376F" w:rsidRDefault="007A64B9" w:rsidP="007A64B9">
      <w:pPr>
        <w:spacing w:after="0"/>
        <w:rPr>
          <w:rFonts w:ascii="Arial" w:hAnsi="Arial" w:cs="Arial"/>
          <w:iCs/>
          <w:color w:val="000000"/>
          <w:sz w:val="20"/>
          <w:szCs w:val="20"/>
        </w:rPr>
      </w:pPr>
    </w:p>
    <w:p w14:paraId="5ED1FF83" w14:textId="77777777" w:rsidR="006A3DCC" w:rsidRPr="00730AA2" w:rsidRDefault="006A3DCC" w:rsidP="006A3DCC">
      <w:pPr>
        <w:rPr>
          <w:rFonts w:ascii="Arial" w:hAnsi="Arial" w:cs="Arial"/>
          <w:b/>
          <w:bCs/>
          <w:sz w:val="20"/>
          <w:szCs w:val="20"/>
        </w:rPr>
      </w:pPr>
      <w:r w:rsidRPr="00730AA2">
        <w:rPr>
          <w:rFonts w:ascii="Arial" w:hAnsi="Arial" w:cs="Arial"/>
          <w:b/>
          <w:bCs/>
          <w:sz w:val="20"/>
          <w:szCs w:val="20"/>
        </w:rPr>
        <w:t>Mapping to the CDASH:</w:t>
      </w:r>
    </w:p>
    <w:p w14:paraId="3944386E" w14:textId="77777777" w:rsidR="006A3DCC" w:rsidRPr="00730AA2" w:rsidRDefault="006A3DCC" w:rsidP="006A3DCC">
      <w:pPr>
        <w:rPr>
          <w:rFonts w:ascii="Arial" w:hAnsi="Arial" w:cs="Arial"/>
          <w:sz w:val="20"/>
          <w:szCs w:val="20"/>
        </w:rPr>
      </w:pPr>
      <w:r w:rsidRPr="00730AA2">
        <w:rPr>
          <w:rFonts w:ascii="Arial" w:hAnsi="Arial" w:cs="Arial"/>
          <w:sz w:val="20"/>
          <w:szCs w:val="20"/>
        </w:rPr>
        <w:t>This NCI Standard Template Form maps to the following domains in the CDASHIG v2.0 metadata table:</w:t>
      </w:r>
    </w:p>
    <w:p w14:paraId="0935A6C3" w14:textId="46A12E07" w:rsidR="006A3DCC" w:rsidRDefault="006A3DCC" w:rsidP="006A3DCC">
      <w:pPr>
        <w:pStyle w:val="ListParagraph"/>
        <w:numPr>
          <w:ilvl w:val="0"/>
          <w:numId w:val="5"/>
        </w:numPr>
        <w:spacing w:after="0" w:line="240" w:lineRule="auto"/>
        <w:contextualSpacing w:val="0"/>
        <w:rPr>
          <w:rFonts w:ascii="Arial" w:eastAsia="Times New Roman" w:hAnsi="Arial" w:cs="Arial"/>
          <w:sz w:val="20"/>
          <w:szCs w:val="20"/>
        </w:rPr>
      </w:pPr>
      <w:r w:rsidRPr="006A3DCC">
        <w:rPr>
          <w:rFonts w:ascii="Arial" w:eastAsia="Times New Roman" w:hAnsi="Arial" w:cs="Arial"/>
          <w:sz w:val="20"/>
          <w:szCs w:val="20"/>
        </w:rPr>
        <w:t xml:space="preserve">LB </w:t>
      </w:r>
      <w:r w:rsidR="00CD041C" w:rsidRPr="000907F6">
        <w:rPr>
          <w:rFonts w:ascii="Arial" w:hAnsi="Arial" w:cs="Arial"/>
          <w:color w:val="000000"/>
          <w:sz w:val="20"/>
          <w:szCs w:val="20"/>
        </w:rPr>
        <w:t xml:space="preserve">– </w:t>
      </w:r>
      <w:r w:rsidRPr="006A3DCC">
        <w:rPr>
          <w:rFonts w:ascii="Arial" w:eastAsia="Times New Roman" w:hAnsi="Arial" w:cs="Arial"/>
          <w:sz w:val="20"/>
          <w:szCs w:val="20"/>
        </w:rPr>
        <w:t xml:space="preserve">Laboratory Test Results </w:t>
      </w:r>
      <w:r w:rsidRPr="00730AA2">
        <w:rPr>
          <w:rFonts w:ascii="Arial" w:eastAsia="Times New Roman" w:hAnsi="Arial" w:cs="Arial"/>
          <w:sz w:val="20"/>
          <w:szCs w:val="20"/>
        </w:rPr>
        <w:t xml:space="preserve">(v2.0) </w:t>
      </w:r>
    </w:p>
    <w:p w14:paraId="6A4B2F4D" w14:textId="4536A89E" w:rsidR="006A3DCC" w:rsidRPr="00E604E2" w:rsidRDefault="006A3DCC" w:rsidP="006A3DCC">
      <w:pPr>
        <w:pStyle w:val="ListParagraph"/>
        <w:numPr>
          <w:ilvl w:val="0"/>
          <w:numId w:val="5"/>
        </w:numPr>
        <w:spacing w:after="0" w:line="240" w:lineRule="auto"/>
        <w:contextualSpacing w:val="0"/>
        <w:rPr>
          <w:rFonts w:ascii="Arial" w:eastAsia="Times New Roman" w:hAnsi="Arial" w:cs="Arial"/>
          <w:sz w:val="20"/>
          <w:szCs w:val="20"/>
        </w:rPr>
      </w:pPr>
      <w:r w:rsidRPr="009D6A6F">
        <w:rPr>
          <w:rFonts w:ascii="Arial" w:eastAsia="Times New Roman" w:hAnsi="Arial" w:cs="Arial"/>
          <w:sz w:val="20"/>
          <w:szCs w:val="20"/>
        </w:rPr>
        <w:t xml:space="preserve">CO </w:t>
      </w:r>
      <w:r w:rsidR="00CD041C" w:rsidRPr="000907F6">
        <w:rPr>
          <w:rFonts w:ascii="Arial" w:hAnsi="Arial" w:cs="Arial"/>
          <w:color w:val="000000"/>
          <w:sz w:val="20"/>
          <w:szCs w:val="20"/>
        </w:rPr>
        <w:t xml:space="preserve">– </w:t>
      </w:r>
      <w:r w:rsidRPr="009D6A6F">
        <w:rPr>
          <w:rFonts w:ascii="Arial" w:eastAsia="Times New Roman" w:hAnsi="Arial" w:cs="Arial"/>
          <w:sz w:val="20"/>
          <w:szCs w:val="20"/>
        </w:rPr>
        <w:t xml:space="preserve">Comments </w:t>
      </w:r>
      <w:r w:rsidRPr="00730AA2">
        <w:rPr>
          <w:rFonts w:ascii="Arial" w:eastAsia="Times New Roman" w:hAnsi="Arial" w:cs="Arial"/>
          <w:sz w:val="20"/>
          <w:szCs w:val="20"/>
        </w:rPr>
        <w:t xml:space="preserve">(v2.0) </w:t>
      </w:r>
    </w:p>
    <w:p w14:paraId="61627A1B" w14:textId="77777777" w:rsidR="006A3DCC" w:rsidRPr="00730AA2" w:rsidRDefault="006A3DCC" w:rsidP="006A3DCC">
      <w:pPr>
        <w:pStyle w:val="ListParagraph"/>
        <w:spacing w:after="0" w:line="240" w:lineRule="auto"/>
        <w:contextualSpacing w:val="0"/>
        <w:rPr>
          <w:rFonts w:ascii="Arial" w:eastAsia="Times New Roman" w:hAnsi="Arial" w:cs="Arial"/>
          <w:sz w:val="20"/>
          <w:szCs w:val="20"/>
        </w:rPr>
      </w:pPr>
    </w:p>
    <w:p w14:paraId="19F3558C" w14:textId="77777777" w:rsidR="006A3DCC" w:rsidRPr="00730AA2" w:rsidRDefault="006A3DCC" w:rsidP="006A3DCC">
      <w:pPr>
        <w:rPr>
          <w:rFonts w:ascii="Arial" w:hAnsi="Arial" w:cs="Arial"/>
          <w:b/>
          <w:bCs/>
          <w:sz w:val="20"/>
          <w:szCs w:val="20"/>
        </w:rPr>
      </w:pPr>
      <w:r w:rsidRPr="00730AA2">
        <w:rPr>
          <w:rFonts w:ascii="Arial" w:hAnsi="Arial" w:cs="Arial"/>
          <w:b/>
          <w:bCs/>
          <w:sz w:val="20"/>
          <w:szCs w:val="20"/>
        </w:rPr>
        <w:t>Mapping to the SDTM:</w:t>
      </w:r>
    </w:p>
    <w:p w14:paraId="27259961" w14:textId="77777777" w:rsidR="006A3DCC" w:rsidRPr="00730AA2" w:rsidRDefault="006A3DCC" w:rsidP="006A3DCC">
      <w:pPr>
        <w:rPr>
          <w:rFonts w:ascii="Arial" w:hAnsi="Arial" w:cs="Arial"/>
          <w:sz w:val="20"/>
          <w:szCs w:val="20"/>
        </w:rPr>
      </w:pPr>
      <w:r w:rsidRPr="00730AA2">
        <w:rPr>
          <w:rFonts w:ascii="Arial" w:hAnsi="Arial" w:cs="Arial"/>
          <w:sz w:val="20"/>
          <w:szCs w:val="20"/>
        </w:rPr>
        <w:t>This NCI Standard Template Form maps to the following domains in the SDTMIG v3.3 metadata table:</w:t>
      </w:r>
    </w:p>
    <w:p w14:paraId="6879D695" w14:textId="6E0920D0" w:rsidR="006A3DCC" w:rsidRPr="00E604E2" w:rsidRDefault="006A3DCC" w:rsidP="006A3DCC">
      <w:pPr>
        <w:pStyle w:val="ListParagraph"/>
        <w:numPr>
          <w:ilvl w:val="0"/>
          <w:numId w:val="5"/>
        </w:numPr>
        <w:spacing w:after="0" w:line="240" w:lineRule="auto"/>
        <w:rPr>
          <w:rFonts w:ascii="Arial" w:eastAsia="Times New Roman" w:hAnsi="Arial" w:cs="Arial"/>
          <w:sz w:val="20"/>
          <w:szCs w:val="20"/>
        </w:rPr>
      </w:pPr>
      <w:r w:rsidRPr="006A3DCC">
        <w:rPr>
          <w:rFonts w:ascii="Arial" w:eastAsia="Times New Roman" w:hAnsi="Arial" w:cs="Arial"/>
          <w:sz w:val="20"/>
          <w:szCs w:val="20"/>
        </w:rPr>
        <w:t xml:space="preserve">LB </w:t>
      </w:r>
      <w:r w:rsidR="00CD041C" w:rsidRPr="000907F6">
        <w:rPr>
          <w:rFonts w:ascii="Arial" w:hAnsi="Arial" w:cs="Arial"/>
          <w:color w:val="000000"/>
          <w:sz w:val="20"/>
          <w:szCs w:val="20"/>
        </w:rPr>
        <w:t xml:space="preserve">– </w:t>
      </w:r>
      <w:r w:rsidRPr="006A3DCC">
        <w:rPr>
          <w:rFonts w:ascii="Arial" w:eastAsia="Times New Roman" w:hAnsi="Arial" w:cs="Arial"/>
          <w:sz w:val="20"/>
          <w:szCs w:val="20"/>
        </w:rPr>
        <w:t xml:space="preserve">Laboratory Test Results </w:t>
      </w:r>
      <w:r w:rsidRPr="00E604E2">
        <w:rPr>
          <w:rFonts w:ascii="Arial" w:eastAsia="Times New Roman" w:hAnsi="Arial" w:cs="Arial"/>
          <w:sz w:val="20"/>
          <w:szCs w:val="20"/>
        </w:rPr>
        <w:t>(v</w:t>
      </w:r>
      <w:r>
        <w:rPr>
          <w:rFonts w:ascii="Arial" w:eastAsia="Times New Roman" w:hAnsi="Arial" w:cs="Arial"/>
          <w:sz w:val="20"/>
          <w:szCs w:val="20"/>
        </w:rPr>
        <w:t>3.3</w:t>
      </w:r>
      <w:r w:rsidRPr="00E604E2">
        <w:rPr>
          <w:rFonts w:ascii="Arial" w:eastAsia="Times New Roman" w:hAnsi="Arial" w:cs="Arial"/>
          <w:sz w:val="20"/>
          <w:szCs w:val="20"/>
        </w:rPr>
        <w:t>)</w:t>
      </w:r>
    </w:p>
    <w:p w14:paraId="252A02C0" w14:textId="06851C71" w:rsidR="006A3DCC" w:rsidRPr="00E604E2" w:rsidRDefault="006A3DCC" w:rsidP="006A3DCC">
      <w:pPr>
        <w:pStyle w:val="ListParagraph"/>
        <w:numPr>
          <w:ilvl w:val="0"/>
          <w:numId w:val="5"/>
        </w:numPr>
        <w:spacing w:after="0" w:line="240" w:lineRule="auto"/>
        <w:rPr>
          <w:rFonts w:ascii="Arial" w:eastAsia="Times New Roman" w:hAnsi="Arial" w:cs="Arial"/>
          <w:sz w:val="20"/>
          <w:szCs w:val="20"/>
        </w:rPr>
      </w:pPr>
      <w:r w:rsidRPr="00E604E2">
        <w:rPr>
          <w:rFonts w:ascii="Arial" w:eastAsia="Times New Roman" w:hAnsi="Arial" w:cs="Arial"/>
          <w:sz w:val="20"/>
          <w:szCs w:val="20"/>
        </w:rPr>
        <w:t xml:space="preserve">CO </w:t>
      </w:r>
      <w:r w:rsidR="00CD041C" w:rsidRPr="000907F6">
        <w:rPr>
          <w:rFonts w:ascii="Arial" w:hAnsi="Arial" w:cs="Arial"/>
          <w:color w:val="000000"/>
          <w:sz w:val="20"/>
          <w:szCs w:val="20"/>
        </w:rPr>
        <w:t xml:space="preserve">– </w:t>
      </w:r>
      <w:r w:rsidRPr="00E604E2">
        <w:rPr>
          <w:rFonts w:ascii="Arial" w:eastAsia="Times New Roman" w:hAnsi="Arial" w:cs="Arial"/>
          <w:sz w:val="20"/>
          <w:szCs w:val="20"/>
        </w:rPr>
        <w:t>Comments (v</w:t>
      </w:r>
      <w:r>
        <w:rPr>
          <w:rFonts w:ascii="Arial" w:eastAsia="Times New Roman" w:hAnsi="Arial" w:cs="Arial"/>
          <w:sz w:val="20"/>
          <w:szCs w:val="20"/>
        </w:rPr>
        <w:t>3</w:t>
      </w:r>
      <w:r w:rsidRPr="00E604E2">
        <w:rPr>
          <w:rFonts w:ascii="Arial" w:eastAsia="Times New Roman" w:hAnsi="Arial" w:cs="Arial"/>
          <w:sz w:val="20"/>
          <w:szCs w:val="20"/>
        </w:rPr>
        <w:t>.</w:t>
      </w:r>
      <w:r>
        <w:rPr>
          <w:rFonts w:ascii="Arial" w:eastAsia="Times New Roman" w:hAnsi="Arial" w:cs="Arial"/>
          <w:sz w:val="20"/>
          <w:szCs w:val="20"/>
        </w:rPr>
        <w:t>3</w:t>
      </w:r>
      <w:r w:rsidRPr="00E604E2">
        <w:rPr>
          <w:rFonts w:ascii="Arial" w:eastAsia="Times New Roman" w:hAnsi="Arial" w:cs="Arial"/>
          <w:sz w:val="20"/>
          <w:szCs w:val="20"/>
        </w:rPr>
        <w:t xml:space="preserve">) </w:t>
      </w:r>
    </w:p>
    <w:p w14:paraId="3E7265F6" w14:textId="77777777" w:rsidR="007A64B9" w:rsidRPr="00F015B5" w:rsidRDefault="007A64B9" w:rsidP="00032A22"/>
    <w:p w14:paraId="45BE5CAB" w14:textId="6C36CCD0" w:rsidR="0033382F" w:rsidRPr="00032A22" w:rsidRDefault="00887CC7" w:rsidP="00082E95">
      <w:pPr>
        <w:pStyle w:val="Heading2"/>
      </w:pPr>
      <w:bookmarkStart w:id="1" w:name="_Hlk43198761"/>
      <w:r w:rsidRPr="00032A22">
        <w:t xml:space="preserve">Laboratory Test/Results CDISC Aligned NCI Standard Template </w:t>
      </w:r>
      <w:r w:rsidR="00C6310A" w:rsidRPr="00032A22">
        <w:t>Module Template</w:t>
      </w:r>
      <w:r w:rsidR="0033382F" w:rsidRPr="00032A22">
        <w:rPr>
          <w:i/>
        </w:rPr>
        <w:t xml:space="preserve"> </w:t>
      </w:r>
      <w:bookmarkEnd w:id="1"/>
      <w:r w:rsidR="0033382F" w:rsidRPr="00032A22">
        <w:t>Instructions</w:t>
      </w:r>
    </w:p>
    <w:p w14:paraId="32F5DED8" w14:textId="77777777" w:rsidR="0033382F" w:rsidRPr="0033382F" w:rsidRDefault="0033382F" w:rsidP="00172759">
      <w:pPr>
        <w:spacing w:after="0"/>
      </w:pPr>
    </w:p>
    <w:p w14:paraId="1D72CC54" w14:textId="77777777" w:rsidR="0033382F" w:rsidRPr="00082E95" w:rsidRDefault="0033382F" w:rsidP="00082E95">
      <w:pPr>
        <w:pStyle w:val="Heading3"/>
      </w:pPr>
      <w:r w:rsidRPr="00082E95">
        <w:t>Field Descriptions and Instructions</w:t>
      </w:r>
    </w:p>
    <w:tbl>
      <w:tblPr>
        <w:tblStyle w:val="TableGrid"/>
        <w:tblW w:w="0" w:type="auto"/>
        <w:tblLook w:val="04A0" w:firstRow="1" w:lastRow="0" w:firstColumn="1" w:lastColumn="0" w:noHBand="0" w:noVBand="1"/>
      </w:tblPr>
      <w:tblGrid>
        <w:gridCol w:w="2878"/>
        <w:gridCol w:w="2900"/>
        <w:gridCol w:w="2852"/>
      </w:tblGrid>
      <w:tr w:rsidR="0033382F" w14:paraId="0B6CCE65" w14:textId="77777777" w:rsidTr="00980FC3">
        <w:trPr>
          <w:cantSplit/>
          <w:tblHeader/>
        </w:trPr>
        <w:tc>
          <w:tcPr>
            <w:tcW w:w="2878" w:type="dxa"/>
            <w:tcMar>
              <w:top w:w="43" w:type="dxa"/>
              <w:left w:w="43" w:type="dxa"/>
              <w:bottom w:w="43" w:type="dxa"/>
              <w:right w:w="43" w:type="dxa"/>
            </w:tcMar>
          </w:tcPr>
          <w:p w14:paraId="58156D68" w14:textId="77777777" w:rsidR="0033382F" w:rsidRPr="00032A22" w:rsidRDefault="0033382F" w:rsidP="002B7E4A">
            <w:pPr>
              <w:rPr>
                <w:rFonts w:ascii="Arial" w:hAnsi="Arial" w:cs="Arial"/>
                <w:b/>
              </w:rPr>
            </w:pPr>
            <w:r w:rsidRPr="00032A22">
              <w:rPr>
                <w:rFonts w:ascii="Arial" w:hAnsi="Arial" w:cs="Arial"/>
                <w:b/>
              </w:rPr>
              <w:t>Field Name</w:t>
            </w:r>
          </w:p>
          <w:p w14:paraId="49132624" w14:textId="77777777" w:rsidR="0033382F" w:rsidRPr="00032A22" w:rsidRDefault="0033382F" w:rsidP="002B7E4A">
            <w:pPr>
              <w:rPr>
                <w:rFonts w:ascii="Arial" w:hAnsi="Arial" w:cs="Arial"/>
                <w:b/>
              </w:rPr>
            </w:pPr>
            <w:r w:rsidRPr="00032A22">
              <w:rPr>
                <w:rFonts w:ascii="Arial" w:hAnsi="Arial" w:cs="Arial"/>
                <w:b/>
              </w:rPr>
              <w:t>(Partition Status)</w:t>
            </w:r>
          </w:p>
          <w:p w14:paraId="7EAB1A7A" w14:textId="77777777" w:rsidR="0033382F" w:rsidRPr="00032A22" w:rsidRDefault="0033382F" w:rsidP="002B7E4A">
            <w:pPr>
              <w:rPr>
                <w:rFonts w:ascii="Arial" w:hAnsi="Arial" w:cs="Arial"/>
                <w:b/>
              </w:rPr>
            </w:pPr>
            <w:r w:rsidRPr="00032A22">
              <w:rPr>
                <w:rFonts w:ascii="Arial" w:hAnsi="Arial" w:cs="Arial"/>
                <w:b/>
              </w:rPr>
              <w:t>CDE ID #</w:t>
            </w:r>
          </w:p>
          <w:p w14:paraId="0523ADA4" w14:textId="77777777" w:rsidR="0033382F" w:rsidRPr="00032A22" w:rsidRDefault="0033382F" w:rsidP="002B7E4A">
            <w:pPr>
              <w:rPr>
                <w:rFonts w:ascii="Arial" w:hAnsi="Arial" w:cs="Arial"/>
                <w:sz w:val="28"/>
                <w:szCs w:val="28"/>
              </w:rPr>
            </w:pPr>
            <w:r w:rsidRPr="00032A22">
              <w:rPr>
                <w:rFonts w:ascii="Arial" w:hAnsi="Arial" w:cs="Arial"/>
                <w:b/>
              </w:rPr>
              <w:t>Short Name</w:t>
            </w:r>
          </w:p>
        </w:tc>
        <w:tc>
          <w:tcPr>
            <w:tcW w:w="2900" w:type="dxa"/>
            <w:tcMar>
              <w:top w:w="43" w:type="dxa"/>
              <w:left w:w="43" w:type="dxa"/>
              <w:bottom w:w="43" w:type="dxa"/>
              <w:right w:w="43" w:type="dxa"/>
            </w:tcMar>
          </w:tcPr>
          <w:p w14:paraId="44C90EAC" w14:textId="77777777" w:rsidR="0033382F" w:rsidRPr="00032A22" w:rsidRDefault="0033382F" w:rsidP="002B7E4A">
            <w:pPr>
              <w:rPr>
                <w:rFonts w:ascii="Arial" w:hAnsi="Arial" w:cs="Arial"/>
                <w:b/>
              </w:rPr>
            </w:pPr>
            <w:r w:rsidRPr="00032A22">
              <w:rPr>
                <w:rFonts w:ascii="Arial" w:hAnsi="Arial" w:cs="Arial"/>
                <w:b/>
              </w:rPr>
              <w:t>Definition</w:t>
            </w:r>
          </w:p>
          <w:p w14:paraId="150B173C" w14:textId="0FD8FBB5" w:rsidR="0033382F" w:rsidRPr="00032A22" w:rsidRDefault="00490752" w:rsidP="002B7E4A">
            <w:pPr>
              <w:rPr>
                <w:rFonts w:ascii="Arial" w:hAnsi="Arial" w:cs="Arial"/>
                <w:b/>
              </w:rPr>
            </w:pPr>
            <w:r w:rsidRPr="00032A22">
              <w:rPr>
                <w:rFonts w:ascii="Arial" w:hAnsi="Arial" w:cs="Arial"/>
                <w:b/>
              </w:rPr>
              <w:t xml:space="preserve">CDISC </w:t>
            </w:r>
            <w:r w:rsidR="0033382F" w:rsidRPr="00032A22">
              <w:rPr>
                <w:rFonts w:ascii="Arial" w:hAnsi="Arial" w:cs="Arial"/>
                <w:b/>
              </w:rPr>
              <w:t>Mapping</w:t>
            </w:r>
            <w:r w:rsidRPr="00032A22">
              <w:rPr>
                <w:rFonts w:ascii="Arial" w:hAnsi="Arial" w:cs="Arial"/>
                <w:b/>
              </w:rPr>
              <w:t xml:space="preserve"> and Instruction</w:t>
            </w:r>
          </w:p>
        </w:tc>
        <w:tc>
          <w:tcPr>
            <w:tcW w:w="2852" w:type="dxa"/>
            <w:tcMar>
              <w:top w:w="43" w:type="dxa"/>
              <w:left w:w="43" w:type="dxa"/>
              <w:bottom w:w="43" w:type="dxa"/>
              <w:right w:w="43" w:type="dxa"/>
            </w:tcMar>
          </w:tcPr>
          <w:p w14:paraId="65871CE8" w14:textId="77777777" w:rsidR="0033382F" w:rsidRPr="00032A22" w:rsidRDefault="0033382F" w:rsidP="002B7E4A">
            <w:pPr>
              <w:rPr>
                <w:rFonts w:ascii="Arial" w:hAnsi="Arial" w:cs="Arial"/>
                <w:sz w:val="28"/>
                <w:szCs w:val="28"/>
              </w:rPr>
            </w:pPr>
            <w:r w:rsidRPr="00032A22">
              <w:rPr>
                <w:rFonts w:ascii="Arial" w:hAnsi="Arial" w:cs="Arial"/>
                <w:b/>
              </w:rPr>
              <w:t>Format</w:t>
            </w:r>
          </w:p>
        </w:tc>
      </w:tr>
      <w:tr w:rsidR="000B5C15" w:rsidRPr="003973BB" w14:paraId="51ACCA5C" w14:textId="77777777" w:rsidTr="00771BCE">
        <w:trPr>
          <w:cantSplit/>
        </w:trPr>
        <w:tc>
          <w:tcPr>
            <w:tcW w:w="2878" w:type="dxa"/>
            <w:tcMar>
              <w:top w:w="43" w:type="dxa"/>
              <w:left w:w="43" w:type="dxa"/>
              <w:bottom w:w="43" w:type="dxa"/>
              <w:right w:w="43" w:type="dxa"/>
            </w:tcMar>
          </w:tcPr>
          <w:p w14:paraId="39B92B37" w14:textId="77777777" w:rsidR="000B5C15" w:rsidRPr="00032A22" w:rsidRDefault="000B5C15" w:rsidP="00771BCE">
            <w:pPr>
              <w:spacing w:after="60"/>
              <w:rPr>
                <w:rFonts w:ascii="Arial" w:hAnsi="Arial" w:cs="Arial"/>
                <w:sz w:val="20"/>
                <w:szCs w:val="20"/>
              </w:rPr>
            </w:pPr>
            <w:bookmarkStart w:id="2" w:name="_Hlk43105440"/>
            <w:r w:rsidRPr="00032A22">
              <w:rPr>
                <w:rFonts w:ascii="Arial" w:hAnsi="Arial" w:cs="Arial"/>
                <w:sz w:val="20"/>
                <w:szCs w:val="20"/>
              </w:rPr>
              <w:t>Date of Specimen Collection</w:t>
            </w:r>
          </w:p>
          <w:p w14:paraId="294E0394" w14:textId="77777777" w:rsidR="000B5C15" w:rsidRPr="00032A22" w:rsidRDefault="000B5C15" w:rsidP="00771BCE">
            <w:pPr>
              <w:spacing w:after="60"/>
              <w:rPr>
                <w:rFonts w:ascii="Arial" w:hAnsi="Arial" w:cs="Arial"/>
                <w:sz w:val="20"/>
                <w:szCs w:val="20"/>
              </w:rPr>
            </w:pPr>
            <w:r w:rsidRPr="00032A22">
              <w:rPr>
                <w:rFonts w:ascii="Arial" w:hAnsi="Arial" w:cs="Arial"/>
                <w:sz w:val="20"/>
                <w:szCs w:val="20"/>
              </w:rPr>
              <w:t>(m)</w:t>
            </w:r>
          </w:p>
          <w:p w14:paraId="6CFA5681" w14:textId="77777777" w:rsidR="000B5C15" w:rsidRPr="00032A22" w:rsidRDefault="000B5C15" w:rsidP="00771BCE">
            <w:pPr>
              <w:spacing w:after="60"/>
              <w:rPr>
                <w:rFonts w:ascii="Arial" w:hAnsi="Arial" w:cs="Arial"/>
                <w:sz w:val="20"/>
                <w:szCs w:val="20"/>
              </w:rPr>
            </w:pPr>
            <w:r w:rsidRPr="00032A22">
              <w:rPr>
                <w:rFonts w:ascii="Arial" w:hAnsi="Arial" w:cs="Arial"/>
                <w:sz w:val="20"/>
                <w:szCs w:val="20"/>
              </w:rPr>
              <w:t>6401821</w:t>
            </w:r>
          </w:p>
          <w:p w14:paraId="37B4FF04" w14:textId="3CF7F1BF" w:rsidR="000B5C15" w:rsidRPr="00032A22" w:rsidRDefault="000B5C15" w:rsidP="00771BCE">
            <w:pPr>
              <w:spacing w:after="60"/>
              <w:rPr>
                <w:rFonts w:ascii="Arial" w:hAnsi="Arial" w:cs="Arial"/>
                <w:sz w:val="20"/>
                <w:szCs w:val="20"/>
              </w:rPr>
            </w:pPr>
            <w:r w:rsidRPr="00032A22">
              <w:rPr>
                <w:rFonts w:ascii="Arial" w:hAnsi="Arial" w:cs="Arial"/>
                <w:sz w:val="20"/>
                <w:szCs w:val="20"/>
              </w:rPr>
              <w:t>LBDAT</w:t>
            </w:r>
          </w:p>
        </w:tc>
        <w:tc>
          <w:tcPr>
            <w:tcW w:w="2900" w:type="dxa"/>
            <w:tcMar>
              <w:top w:w="43" w:type="dxa"/>
              <w:left w:w="43" w:type="dxa"/>
              <w:bottom w:w="43" w:type="dxa"/>
              <w:right w:w="43" w:type="dxa"/>
            </w:tcMar>
          </w:tcPr>
          <w:p w14:paraId="69F52B06" w14:textId="77777777" w:rsidR="000B5C15" w:rsidRPr="00032A22" w:rsidRDefault="000B5C15" w:rsidP="00771BCE">
            <w:pPr>
              <w:spacing w:after="60"/>
              <w:rPr>
                <w:rFonts w:ascii="Arial" w:hAnsi="Arial" w:cs="Arial"/>
                <w:sz w:val="20"/>
                <w:szCs w:val="20"/>
              </w:rPr>
            </w:pPr>
            <w:r w:rsidRPr="00032A22">
              <w:rPr>
                <w:rFonts w:ascii="Arial" w:hAnsi="Arial" w:cs="Arial"/>
                <w:sz w:val="20"/>
                <w:szCs w:val="20"/>
              </w:rPr>
              <w:t>The date of specimen collection represented in an unambiguous date format (e.g., DD-MON-YYYY).</w:t>
            </w:r>
          </w:p>
          <w:p w14:paraId="436501F3" w14:textId="77777777" w:rsidR="000B5C15" w:rsidRPr="00032A22" w:rsidRDefault="000B5C15" w:rsidP="00771BCE">
            <w:pPr>
              <w:spacing w:after="60"/>
              <w:rPr>
                <w:rFonts w:ascii="Arial" w:hAnsi="Arial" w:cs="Arial"/>
                <w:sz w:val="20"/>
                <w:szCs w:val="20"/>
              </w:rPr>
            </w:pPr>
          </w:p>
          <w:p w14:paraId="35A802E3" w14:textId="46D1BA8F" w:rsidR="000B5C15" w:rsidRPr="00032A22" w:rsidRDefault="000B5C15" w:rsidP="00771BCE">
            <w:pPr>
              <w:spacing w:after="60"/>
              <w:rPr>
                <w:rFonts w:ascii="Arial" w:hAnsi="Arial" w:cs="Arial"/>
                <w:sz w:val="20"/>
                <w:szCs w:val="20"/>
              </w:rPr>
            </w:pPr>
            <w:r w:rsidRPr="00032A22">
              <w:rPr>
                <w:rFonts w:ascii="Arial" w:hAnsi="Arial" w:cs="Arial"/>
                <w:sz w:val="20"/>
                <w:szCs w:val="20"/>
              </w:rPr>
              <w:t>CDASH: LBDAT (6401821); SDTM: LBDTC (No CDE)</w:t>
            </w:r>
          </w:p>
        </w:tc>
        <w:tc>
          <w:tcPr>
            <w:tcW w:w="2852" w:type="dxa"/>
            <w:tcMar>
              <w:top w:w="43" w:type="dxa"/>
              <w:left w:w="43" w:type="dxa"/>
              <w:bottom w:w="43" w:type="dxa"/>
              <w:right w:w="43" w:type="dxa"/>
            </w:tcMar>
          </w:tcPr>
          <w:p w14:paraId="417C1E8C" w14:textId="345B9E15" w:rsidR="000B5C15" w:rsidRPr="00032A22" w:rsidRDefault="000B5C15" w:rsidP="00771BCE">
            <w:pPr>
              <w:spacing w:after="60"/>
              <w:rPr>
                <w:rFonts w:ascii="Arial" w:hAnsi="Arial" w:cs="Arial"/>
                <w:sz w:val="20"/>
                <w:szCs w:val="20"/>
              </w:rPr>
            </w:pPr>
            <w:r w:rsidRPr="00032A22">
              <w:rPr>
                <w:rFonts w:ascii="Arial" w:hAnsi="Arial" w:cs="Arial"/>
                <w:sz w:val="20"/>
                <w:szCs w:val="20"/>
              </w:rPr>
              <w:t>DATE</w:t>
            </w:r>
          </w:p>
        </w:tc>
      </w:tr>
      <w:tr w:rsidR="000B5C15" w:rsidRPr="003973BB" w14:paraId="22EB346A" w14:textId="77777777" w:rsidTr="00771BCE">
        <w:trPr>
          <w:cantSplit/>
        </w:trPr>
        <w:tc>
          <w:tcPr>
            <w:tcW w:w="2878" w:type="dxa"/>
            <w:tcMar>
              <w:top w:w="43" w:type="dxa"/>
              <w:left w:w="43" w:type="dxa"/>
              <w:bottom w:w="43" w:type="dxa"/>
              <w:right w:w="43" w:type="dxa"/>
            </w:tcMar>
          </w:tcPr>
          <w:p w14:paraId="5D8F0116" w14:textId="77777777" w:rsidR="000B5C15" w:rsidRPr="00032A22" w:rsidRDefault="000B5C15" w:rsidP="000B5C15">
            <w:pPr>
              <w:spacing w:after="60"/>
              <w:rPr>
                <w:rFonts w:ascii="Arial" w:hAnsi="Arial" w:cs="Arial"/>
                <w:sz w:val="20"/>
                <w:szCs w:val="20"/>
              </w:rPr>
            </w:pPr>
            <w:r w:rsidRPr="00032A22">
              <w:rPr>
                <w:rFonts w:ascii="Arial" w:hAnsi="Arial" w:cs="Arial"/>
                <w:sz w:val="20"/>
                <w:szCs w:val="20"/>
              </w:rPr>
              <w:t>Laboratory Test Name</w:t>
            </w:r>
          </w:p>
          <w:p w14:paraId="7622AC7D" w14:textId="67A400B6" w:rsidR="000B5C15" w:rsidRPr="00032A22" w:rsidRDefault="000B5C15" w:rsidP="000B5C15">
            <w:pPr>
              <w:spacing w:after="60"/>
              <w:rPr>
                <w:rFonts w:ascii="Arial" w:hAnsi="Arial" w:cs="Arial"/>
                <w:sz w:val="20"/>
                <w:szCs w:val="20"/>
              </w:rPr>
            </w:pPr>
            <w:r w:rsidRPr="00032A22">
              <w:rPr>
                <w:rFonts w:ascii="Arial" w:hAnsi="Arial" w:cs="Arial"/>
                <w:sz w:val="20"/>
                <w:szCs w:val="20"/>
              </w:rPr>
              <w:t>(c)</w:t>
            </w:r>
          </w:p>
          <w:p w14:paraId="3D04AAA9" w14:textId="77777777" w:rsidR="000B5C15" w:rsidRPr="00032A22" w:rsidRDefault="000B5C15" w:rsidP="000B5C15">
            <w:pPr>
              <w:spacing w:after="60"/>
              <w:rPr>
                <w:rFonts w:ascii="Arial" w:hAnsi="Arial" w:cs="Arial"/>
                <w:sz w:val="20"/>
                <w:szCs w:val="20"/>
              </w:rPr>
            </w:pPr>
            <w:r w:rsidRPr="00032A22">
              <w:rPr>
                <w:rFonts w:ascii="Arial" w:hAnsi="Arial" w:cs="Arial"/>
                <w:sz w:val="20"/>
                <w:szCs w:val="20"/>
              </w:rPr>
              <w:t>7275579</w:t>
            </w:r>
          </w:p>
          <w:p w14:paraId="6CDBFBAB" w14:textId="017AE87B" w:rsidR="000B5C15" w:rsidRPr="00032A22" w:rsidRDefault="000B5C15" w:rsidP="000B5C15">
            <w:pPr>
              <w:spacing w:after="60"/>
              <w:rPr>
                <w:rFonts w:ascii="Arial" w:hAnsi="Arial" w:cs="Arial"/>
                <w:sz w:val="20"/>
                <w:szCs w:val="20"/>
              </w:rPr>
            </w:pPr>
            <w:r w:rsidRPr="00032A22">
              <w:rPr>
                <w:rFonts w:ascii="Arial" w:hAnsi="Arial" w:cs="Arial"/>
                <w:sz w:val="20"/>
                <w:szCs w:val="20"/>
              </w:rPr>
              <w:t>LBTESTNM</w:t>
            </w:r>
          </w:p>
        </w:tc>
        <w:tc>
          <w:tcPr>
            <w:tcW w:w="2900" w:type="dxa"/>
            <w:tcMar>
              <w:top w:w="43" w:type="dxa"/>
              <w:left w:w="43" w:type="dxa"/>
              <w:bottom w:w="43" w:type="dxa"/>
              <w:right w:w="43" w:type="dxa"/>
            </w:tcMar>
          </w:tcPr>
          <w:p w14:paraId="37EAAB7E" w14:textId="1839B477" w:rsidR="000B5C15" w:rsidRPr="00032A22" w:rsidRDefault="000B5C15" w:rsidP="00771BCE">
            <w:pPr>
              <w:spacing w:after="60"/>
              <w:rPr>
                <w:rFonts w:ascii="Arial" w:hAnsi="Arial" w:cs="Arial"/>
                <w:sz w:val="20"/>
                <w:szCs w:val="20"/>
              </w:rPr>
            </w:pPr>
            <w:r w:rsidRPr="00032A22">
              <w:rPr>
                <w:rFonts w:ascii="Arial" w:hAnsi="Arial" w:cs="Arial"/>
                <w:sz w:val="20"/>
                <w:szCs w:val="20"/>
              </w:rPr>
              <w:t>The name of the lab test or examination used to obtain the measurement or finding. Any test normally performed by a clinical laboratory is considered a lab test.</w:t>
            </w:r>
          </w:p>
          <w:p w14:paraId="78CD019C" w14:textId="6BC3C058" w:rsidR="000B5C15" w:rsidRPr="00032A22" w:rsidRDefault="000B5C15" w:rsidP="00771BCE">
            <w:pPr>
              <w:spacing w:after="60"/>
              <w:rPr>
                <w:rFonts w:ascii="Arial" w:hAnsi="Arial" w:cs="Arial"/>
                <w:sz w:val="20"/>
                <w:szCs w:val="20"/>
              </w:rPr>
            </w:pPr>
          </w:p>
          <w:p w14:paraId="4E52BD91" w14:textId="4334C018" w:rsidR="000B5C15" w:rsidRPr="00032A22" w:rsidRDefault="000B5C15" w:rsidP="000B5C15">
            <w:pPr>
              <w:spacing w:after="60"/>
              <w:rPr>
                <w:rFonts w:ascii="Arial" w:hAnsi="Arial" w:cs="Arial"/>
                <w:sz w:val="20"/>
                <w:szCs w:val="20"/>
              </w:rPr>
            </w:pPr>
            <w:r w:rsidRPr="00032A22">
              <w:rPr>
                <w:rFonts w:ascii="Arial" w:hAnsi="Arial" w:cs="Arial"/>
                <w:sz w:val="20"/>
                <w:szCs w:val="20"/>
              </w:rPr>
              <w:t>CDASH: LBTEST (6343328); SDTM: LBTEST (No CDE); Conditionality Rule: Using a single CDE with a set of lab test names is recommended as a best practice. A set of individual test names may be substituted, especially if a single lab test is needed on a CRF.</w:t>
            </w:r>
          </w:p>
        </w:tc>
        <w:tc>
          <w:tcPr>
            <w:tcW w:w="2852" w:type="dxa"/>
            <w:tcMar>
              <w:top w:w="43" w:type="dxa"/>
              <w:left w:w="43" w:type="dxa"/>
              <w:bottom w:w="43" w:type="dxa"/>
              <w:right w:w="43" w:type="dxa"/>
            </w:tcMar>
          </w:tcPr>
          <w:p w14:paraId="2413B3F3" w14:textId="77777777" w:rsidR="000B5C15" w:rsidRPr="00032A22" w:rsidRDefault="000B5C15" w:rsidP="00771BCE">
            <w:pPr>
              <w:spacing w:after="60"/>
              <w:rPr>
                <w:rFonts w:ascii="Arial" w:hAnsi="Arial" w:cs="Arial"/>
                <w:sz w:val="20"/>
                <w:szCs w:val="20"/>
              </w:rPr>
            </w:pPr>
            <w:r w:rsidRPr="00032A22">
              <w:rPr>
                <w:rFonts w:ascii="Arial" w:hAnsi="Arial" w:cs="Arial"/>
                <w:sz w:val="20"/>
                <w:szCs w:val="20"/>
              </w:rPr>
              <w:t>CHARACTER. Use choice list.</w:t>
            </w:r>
          </w:p>
        </w:tc>
      </w:tr>
      <w:tr w:rsidR="000B5C15" w:rsidRPr="003973BB" w14:paraId="02DC4F61" w14:textId="77777777" w:rsidTr="00771BCE">
        <w:trPr>
          <w:cantSplit/>
        </w:trPr>
        <w:tc>
          <w:tcPr>
            <w:tcW w:w="2878" w:type="dxa"/>
            <w:tcMar>
              <w:top w:w="43" w:type="dxa"/>
              <w:left w:w="43" w:type="dxa"/>
              <w:bottom w:w="43" w:type="dxa"/>
              <w:right w:w="43" w:type="dxa"/>
            </w:tcMar>
          </w:tcPr>
          <w:p w14:paraId="57E2E3CF" w14:textId="2D9FD598" w:rsidR="000B5C15" w:rsidRPr="00032A22" w:rsidRDefault="000B5C15" w:rsidP="00771BCE">
            <w:pPr>
              <w:spacing w:after="60"/>
              <w:rPr>
                <w:rFonts w:ascii="Arial" w:hAnsi="Arial" w:cs="Arial"/>
                <w:sz w:val="20"/>
                <w:szCs w:val="20"/>
              </w:rPr>
            </w:pPr>
            <w:r w:rsidRPr="00032A22">
              <w:rPr>
                <w:rFonts w:ascii="Arial" w:hAnsi="Arial" w:cs="Arial"/>
                <w:sz w:val="20"/>
                <w:szCs w:val="20"/>
              </w:rPr>
              <w:lastRenderedPageBreak/>
              <w:t>Lab Result Unit</w:t>
            </w:r>
          </w:p>
          <w:p w14:paraId="376B621D" w14:textId="77777777" w:rsidR="000B5C15" w:rsidRPr="00032A22" w:rsidRDefault="000B5C15" w:rsidP="00771BCE">
            <w:pPr>
              <w:spacing w:after="60"/>
              <w:rPr>
                <w:rFonts w:ascii="Arial" w:hAnsi="Arial" w:cs="Arial"/>
                <w:sz w:val="20"/>
                <w:szCs w:val="20"/>
              </w:rPr>
            </w:pPr>
            <w:r w:rsidRPr="00032A22">
              <w:rPr>
                <w:rFonts w:ascii="Arial" w:hAnsi="Arial" w:cs="Arial"/>
                <w:sz w:val="20"/>
                <w:szCs w:val="20"/>
              </w:rPr>
              <w:t>(c)</w:t>
            </w:r>
          </w:p>
          <w:p w14:paraId="49768186" w14:textId="67D1E0A3" w:rsidR="000B5C15" w:rsidRPr="00032A22" w:rsidRDefault="000B5C15" w:rsidP="00771BCE">
            <w:pPr>
              <w:spacing w:after="60"/>
              <w:rPr>
                <w:rFonts w:ascii="Arial" w:hAnsi="Arial" w:cs="Arial"/>
                <w:sz w:val="20"/>
                <w:szCs w:val="20"/>
              </w:rPr>
            </w:pPr>
            <w:r w:rsidRPr="00032A22">
              <w:rPr>
                <w:rFonts w:ascii="Arial" w:hAnsi="Arial" w:cs="Arial"/>
                <w:sz w:val="20"/>
                <w:szCs w:val="20"/>
              </w:rPr>
              <w:t>6409054</w:t>
            </w:r>
          </w:p>
          <w:p w14:paraId="344696C2" w14:textId="2A0AD070" w:rsidR="000B5C15" w:rsidRPr="00032A22" w:rsidRDefault="000B5C15" w:rsidP="000B5C15">
            <w:pPr>
              <w:rPr>
                <w:rFonts w:ascii="Arial" w:hAnsi="Arial" w:cs="Arial"/>
                <w:sz w:val="20"/>
                <w:szCs w:val="20"/>
              </w:rPr>
            </w:pPr>
            <w:r w:rsidRPr="00032A22">
              <w:rPr>
                <w:rFonts w:ascii="Arial" w:hAnsi="Arial" w:cs="Arial"/>
                <w:sz w:val="20"/>
                <w:szCs w:val="20"/>
              </w:rPr>
              <w:t>LBORRESU</w:t>
            </w:r>
          </w:p>
        </w:tc>
        <w:tc>
          <w:tcPr>
            <w:tcW w:w="2900" w:type="dxa"/>
            <w:tcMar>
              <w:top w:w="43" w:type="dxa"/>
              <w:left w:w="43" w:type="dxa"/>
              <w:bottom w:w="43" w:type="dxa"/>
              <w:right w:w="43" w:type="dxa"/>
            </w:tcMar>
          </w:tcPr>
          <w:p w14:paraId="731C0D68" w14:textId="751B836F" w:rsidR="000B5C15" w:rsidRPr="00032A22" w:rsidRDefault="000B5C15" w:rsidP="00771BCE">
            <w:pPr>
              <w:spacing w:after="60"/>
              <w:rPr>
                <w:rFonts w:ascii="Arial" w:hAnsi="Arial" w:cs="Arial"/>
                <w:sz w:val="20"/>
                <w:szCs w:val="20"/>
              </w:rPr>
            </w:pPr>
            <w:r w:rsidRPr="00032A22">
              <w:rPr>
                <w:rFonts w:ascii="Arial" w:hAnsi="Arial" w:cs="Arial"/>
                <w:sz w:val="20"/>
                <w:szCs w:val="20"/>
              </w:rPr>
              <w:t>The unit of the result as originally received or collected.</w:t>
            </w:r>
          </w:p>
          <w:p w14:paraId="6F6AE4E4" w14:textId="77777777" w:rsidR="000B5C15" w:rsidRPr="00032A22" w:rsidRDefault="000B5C15" w:rsidP="000B5C15">
            <w:pPr>
              <w:rPr>
                <w:rFonts w:ascii="Arial" w:hAnsi="Arial" w:cs="Arial"/>
                <w:sz w:val="20"/>
                <w:szCs w:val="20"/>
              </w:rPr>
            </w:pPr>
          </w:p>
          <w:p w14:paraId="13125890" w14:textId="478C2D1E" w:rsidR="000B5C15" w:rsidRPr="00032A22" w:rsidRDefault="000B5C15" w:rsidP="000B5C15">
            <w:pPr>
              <w:rPr>
                <w:rFonts w:ascii="Arial" w:hAnsi="Arial" w:cs="Arial"/>
                <w:sz w:val="20"/>
                <w:szCs w:val="20"/>
              </w:rPr>
            </w:pPr>
            <w:r w:rsidRPr="00032A22">
              <w:rPr>
                <w:rFonts w:ascii="Arial" w:hAnsi="Arial" w:cs="Arial"/>
                <w:sz w:val="20"/>
                <w:szCs w:val="20"/>
              </w:rPr>
              <w:t>CDASH: LBORRESU (6409054); SDTM: LBORRESU (No CDE); Conditionality Rule: Element needed if the Unit of Measure (UOM) is not part of the lab test name.</w:t>
            </w:r>
          </w:p>
        </w:tc>
        <w:tc>
          <w:tcPr>
            <w:tcW w:w="2852" w:type="dxa"/>
            <w:tcMar>
              <w:top w:w="43" w:type="dxa"/>
              <w:left w:w="43" w:type="dxa"/>
              <w:bottom w:w="43" w:type="dxa"/>
              <w:right w:w="43" w:type="dxa"/>
            </w:tcMar>
          </w:tcPr>
          <w:p w14:paraId="77B55720" w14:textId="77777777" w:rsidR="000B5C15" w:rsidRPr="00032A22" w:rsidRDefault="000B5C15" w:rsidP="00771BCE">
            <w:pPr>
              <w:spacing w:after="60"/>
              <w:rPr>
                <w:rFonts w:ascii="Arial" w:hAnsi="Arial" w:cs="Arial"/>
                <w:sz w:val="20"/>
                <w:szCs w:val="20"/>
              </w:rPr>
            </w:pPr>
            <w:r w:rsidRPr="00032A22">
              <w:rPr>
                <w:rFonts w:ascii="Arial" w:hAnsi="Arial" w:cs="Arial"/>
                <w:sz w:val="20"/>
                <w:szCs w:val="20"/>
              </w:rPr>
              <w:t>CHARACTER. Use choice list.</w:t>
            </w:r>
          </w:p>
        </w:tc>
      </w:tr>
      <w:tr w:rsidR="003973BB" w:rsidRPr="003973BB" w14:paraId="6EA7BF09" w14:textId="77777777" w:rsidTr="00980FC3">
        <w:trPr>
          <w:cantSplit/>
        </w:trPr>
        <w:tc>
          <w:tcPr>
            <w:tcW w:w="2878" w:type="dxa"/>
            <w:tcMar>
              <w:top w:w="43" w:type="dxa"/>
              <w:left w:w="43" w:type="dxa"/>
              <w:bottom w:w="43" w:type="dxa"/>
              <w:right w:w="43" w:type="dxa"/>
            </w:tcMar>
          </w:tcPr>
          <w:p w14:paraId="3120CBAE" w14:textId="77777777" w:rsidR="0085094C" w:rsidRPr="00032A22" w:rsidRDefault="0085094C" w:rsidP="00F015B5">
            <w:pPr>
              <w:spacing w:after="60"/>
              <w:rPr>
                <w:rFonts w:ascii="Arial" w:hAnsi="Arial" w:cs="Arial"/>
                <w:sz w:val="20"/>
                <w:szCs w:val="20"/>
              </w:rPr>
            </w:pPr>
            <w:r w:rsidRPr="00032A22">
              <w:rPr>
                <w:rFonts w:ascii="Arial" w:hAnsi="Arial" w:cs="Arial"/>
                <w:sz w:val="20"/>
                <w:szCs w:val="20"/>
              </w:rPr>
              <w:t>Lab Result</w:t>
            </w:r>
          </w:p>
          <w:p w14:paraId="3D3D2279" w14:textId="77777777" w:rsidR="0085094C" w:rsidRPr="00032A22" w:rsidRDefault="0085094C" w:rsidP="00F015B5">
            <w:pPr>
              <w:spacing w:after="60"/>
              <w:rPr>
                <w:rFonts w:ascii="Arial" w:hAnsi="Arial" w:cs="Arial"/>
                <w:sz w:val="20"/>
                <w:szCs w:val="20"/>
              </w:rPr>
            </w:pPr>
            <w:r w:rsidRPr="00032A22">
              <w:rPr>
                <w:rFonts w:ascii="Arial" w:hAnsi="Arial" w:cs="Arial"/>
                <w:sz w:val="20"/>
                <w:szCs w:val="20"/>
              </w:rPr>
              <w:t>(c)</w:t>
            </w:r>
          </w:p>
          <w:p w14:paraId="214D015D" w14:textId="77777777" w:rsidR="00991310" w:rsidRPr="00032A22" w:rsidRDefault="0085094C" w:rsidP="00F015B5">
            <w:pPr>
              <w:spacing w:after="60"/>
              <w:rPr>
                <w:rFonts w:ascii="Arial" w:hAnsi="Arial" w:cs="Arial"/>
                <w:sz w:val="20"/>
                <w:szCs w:val="20"/>
              </w:rPr>
            </w:pPr>
            <w:r w:rsidRPr="00032A22">
              <w:rPr>
                <w:rFonts w:ascii="Arial" w:hAnsi="Arial" w:cs="Arial"/>
                <w:sz w:val="20"/>
                <w:szCs w:val="20"/>
              </w:rPr>
              <w:t>6421484</w:t>
            </w:r>
          </w:p>
          <w:p w14:paraId="6836B18F" w14:textId="2DD2E5AC" w:rsidR="0085094C" w:rsidRPr="00032A22" w:rsidRDefault="0085094C" w:rsidP="00F015B5">
            <w:pPr>
              <w:spacing w:after="60"/>
              <w:rPr>
                <w:rFonts w:ascii="Arial" w:hAnsi="Arial" w:cs="Arial"/>
                <w:sz w:val="20"/>
                <w:szCs w:val="20"/>
              </w:rPr>
            </w:pPr>
            <w:r w:rsidRPr="00032A22">
              <w:rPr>
                <w:rFonts w:ascii="Arial" w:hAnsi="Arial" w:cs="Arial"/>
                <w:sz w:val="20"/>
                <w:szCs w:val="20"/>
              </w:rPr>
              <w:t>LBORRES</w:t>
            </w:r>
          </w:p>
        </w:tc>
        <w:tc>
          <w:tcPr>
            <w:tcW w:w="2900" w:type="dxa"/>
            <w:tcMar>
              <w:top w:w="43" w:type="dxa"/>
              <w:left w:w="43" w:type="dxa"/>
              <w:bottom w:w="43" w:type="dxa"/>
              <w:right w:w="43" w:type="dxa"/>
            </w:tcMar>
          </w:tcPr>
          <w:p w14:paraId="4140A34D" w14:textId="77777777" w:rsidR="00991310" w:rsidRPr="00032A22" w:rsidRDefault="0085094C" w:rsidP="00F015B5">
            <w:pPr>
              <w:spacing w:after="60"/>
              <w:rPr>
                <w:rFonts w:ascii="Arial" w:hAnsi="Arial" w:cs="Arial"/>
                <w:sz w:val="20"/>
                <w:szCs w:val="20"/>
              </w:rPr>
            </w:pPr>
            <w:r w:rsidRPr="00032A22">
              <w:rPr>
                <w:rFonts w:ascii="Arial" w:hAnsi="Arial" w:cs="Arial"/>
                <w:sz w:val="20"/>
                <w:szCs w:val="20"/>
              </w:rPr>
              <w:t>Result of the measurement or finding as originally received or collected.</w:t>
            </w:r>
          </w:p>
          <w:p w14:paraId="225DF469" w14:textId="1C96D822" w:rsidR="0085094C" w:rsidRPr="00032A22" w:rsidRDefault="0085094C" w:rsidP="00F015B5">
            <w:pPr>
              <w:spacing w:after="60"/>
              <w:rPr>
                <w:rFonts w:ascii="Arial" w:hAnsi="Arial" w:cs="Arial"/>
                <w:sz w:val="20"/>
                <w:szCs w:val="20"/>
              </w:rPr>
            </w:pPr>
          </w:p>
          <w:p w14:paraId="1546B5FC" w14:textId="2660DBAD" w:rsidR="0085094C" w:rsidRPr="00032A22" w:rsidRDefault="0085094C" w:rsidP="0085094C">
            <w:pPr>
              <w:spacing w:after="60"/>
              <w:rPr>
                <w:rFonts w:ascii="Arial" w:hAnsi="Arial" w:cs="Arial"/>
                <w:sz w:val="20"/>
                <w:szCs w:val="20"/>
              </w:rPr>
            </w:pPr>
            <w:r w:rsidRPr="00032A22">
              <w:rPr>
                <w:rFonts w:ascii="Arial" w:hAnsi="Arial" w:cs="Arial"/>
                <w:sz w:val="20"/>
                <w:szCs w:val="20"/>
              </w:rPr>
              <w:t>CDASH: LBORRES (6421484); SDTM: LBORRES (No CDE); Conditionality Rule: Conditional based on type of lab results gathered (numeric vs. text descriptions).</w:t>
            </w:r>
          </w:p>
        </w:tc>
        <w:tc>
          <w:tcPr>
            <w:tcW w:w="2852" w:type="dxa"/>
            <w:tcMar>
              <w:top w:w="43" w:type="dxa"/>
              <w:left w:w="43" w:type="dxa"/>
              <w:bottom w:w="43" w:type="dxa"/>
              <w:right w:w="43" w:type="dxa"/>
            </w:tcMar>
          </w:tcPr>
          <w:p w14:paraId="54C041C3" w14:textId="1FBCB953" w:rsidR="006A763D" w:rsidRPr="00032A22" w:rsidRDefault="006A763D" w:rsidP="00F015B5">
            <w:pPr>
              <w:spacing w:after="60"/>
              <w:rPr>
                <w:rFonts w:ascii="Arial" w:hAnsi="Arial" w:cs="Arial"/>
                <w:sz w:val="20"/>
                <w:szCs w:val="20"/>
              </w:rPr>
            </w:pPr>
            <w:r w:rsidRPr="00032A22">
              <w:rPr>
                <w:rFonts w:ascii="Arial" w:hAnsi="Arial" w:cs="Arial"/>
                <w:sz w:val="20"/>
                <w:szCs w:val="20"/>
              </w:rPr>
              <w:t>CHARACTER</w:t>
            </w:r>
          </w:p>
        </w:tc>
      </w:tr>
      <w:bookmarkEnd w:id="2"/>
      <w:tr w:rsidR="003F376F" w:rsidRPr="003973BB" w14:paraId="695FAAFB" w14:textId="77777777" w:rsidTr="00980FC3">
        <w:trPr>
          <w:cantSplit/>
        </w:trPr>
        <w:tc>
          <w:tcPr>
            <w:tcW w:w="2878" w:type="dxa"/>
            <w:tcMar>
              <w:top w:w="43" w:type="dxa"/>
              <w:left w:w="43" w:type="dxa"/>
              <w:bottom w:w="43" w:type="dxa"/>
              <w:right w:w="43" w:type="dxa"/>
            </w:tcMar>
          </w:tcPr>
          <w:p w14:paraId="25BE040E" w14:textId="77777777" w:rsidR="0085094C" w:rsidRPr="00032A22" w:rsidRDefault="0085094C" w:rsidP="00F015B5">
            <w:pPr>
              <w:spacing w:after="60"/>
              <w:rPr>
                <w:rFonts w:ascii="Arial" w:hAnsi="Arial" w:cs="Arial"/>
                <w:sz w:val="20"/>
                <w:szCs w:val="20"/>
              </w:rPr>
            </w:pPr>
            <w:r w:rsidRPr="00032A22">
              <w:rPr>
                <w:rFonts w:ascii="Arial" w:hAnsi="Arial" w:cs="Arial"/>
                <w:sz w:val="20"/>
                <w:szCs w:val="20"/>
              </w:rPr>
              <w:t>Laboratory Test Original Result Value</w:t>
            </w:r>
          </w:p>
          <w:p w14:paraId="081E3019" w14:textId="77777777" w:rsidR="0085094C" w:rsidRPr="00032A22" w:rsidRDefault="0085094C" w:rsidP="00F015B5">
            <w:pPr>
              <w:spacing w:after="60"/>
              <w:rPr>
                <w:rFonts w:ascii="Arial" w:hAnsi="Arial" w:cs="Arial"/>
                <w:sz w:val="20"/>
                <w:szCs w:val="20"/>
              </w:rPr>
            </w:pPr>
            <w:r w:rsidRPr="00032A22">
              <w:rPr>
                <w:rFonts w:ascii="Arial" w:hAnsi="Arial" w:cs="Arial"/>
                <w:sz w:val="20"/>
                <w:szCs w:val="20"/>
              </w:rPr>
              <w:t>(c)</w:t>
            </w:r>
          </w:p>
          <w:p w14:paraId="52FFEF4D" w14:textId="7A2F6AB9" w:rsidR="003F376F" w:rsidRPr="00032A22" w:rsidRDefault="0085094C" w:rsidP="00F015B5">
            <w:pPr>
              <w:spacing w:after="60"/>
              <w:rPr>
                <w:rFonts w:ascii="Arial" w:hAnsi="Arial" w:cs="Arial"/>
                <w:sz w:val="20"/>
                <w:szCs w:val="20"/>
              </w:rPr>
            </w:pPr>
            <w:r w:rsidRPr="00032A22">
              <w:rPr>
                <w:rFonts w:ascii="Arial" w:hAnsi="Arial" w:cs="Arial"/>
                <w:sz w:val="20"/>
                <w:szCs w:val="20"/>
              </w:rPr>
              <w:t>6974972</w:t>
            </w:r>
          </w:p>
          <w:p w14:paraId="0EFB8468" w14:textId="0ADC96CA" w:rsidR="0085094C" w:rsidRPr="00032A22" w:rsidRDefault="00B01C69" w:rsidP="0085094C">
            <w:pPr>
              <w:tabs>
                <w:tab w:val="left" w:pos="1987"/>
              </w:tabs>
              <w:rPr>
                <w:rFonts w:ascii="Arial" w:hAnsi="Arial" w:cs="Arial"/>
                <w:sz w:val="20"/>
                <w:szCs w:val="20"/>
              </w:rPr>
            </w:pPr>
            <w:r w:rsidRPr="00032A22">
              <w:rPr>
                <w:rFonts w:ascii="Arial" w:hAnsi="Arial" w:cs="Arial"/>
                <w:sz w:val="20"/>
                <w:szCs w:val="20"/>
              </w:rPr>
              <w:t>LBORRESN</w:t>
            </w:r>
            <w:r w:rsidR="0085094C" w:rsidRPr="00032A22">
              <w:rPr>
                <w:rFonts w:ascii="Arial" w:hAnsi="Arial" w:cs="Arial"/>
                <w:sz w:val="20"/>
                <w:szCs w:val="20"/>
              </w:rPr>
              <w:tab/>
            </w:r>
          </w:p>
        </w:tc>
        <w:tc>
          <w:tcPr>
            <w:tcW w:w="2900" w:type="dxa"/>
            <w:tcMar>
              <w:top w:w="43" w:type="dxa"/>
              <w:left w:w="43" w:type="dxa"/>
              <w:bottom w:w="43" w:type="dxa"/>
              <w:right w:w="43" w:type="dxa"/>
            </w:tcMar>
          </w:tcPr>
          <w:p w14:paraId="1B30C25C" w14:textId="77777777" w:rsidR="003F376F" w:rsidRPr="00032A22" w:rsidRDefault="00B01C69" w:rsidP="00F015B5">
            <w:pPr>
              <w:spacing w:after="60"/>
              <w:rPr>
                <w:rFonts w:ascii="Arial" w:hAnsi="Arial" w:cs="Arial"/>
                <w:sz w:val="20"/>
                <w:szCs w:val="20"/>
              </w:rPr>
            </w:pPr>
            <w:r w:rsidRPr="00032A22">
              <w:rPr>
                <w:rFonts w:ascii="Arial" w:hAnsi="Arial" w:cs="Arial"/>
                <w:sz w:val="20"/>
                <w:szCs w:val="20"/>
              </w:rPr>
              <w:t>The description of the result of the measurement or finding as originally received or collected.</w:t>
            </w:r>
          </w:p>
          <w:p w14:paraId="7AC6AF8E" w14:textId="77777777" w:rsidR="00B01C69" w:rsidRPr="00032A22" w:rsidRDefault="00B01C69" w:rsidP="00F015B5">
            <w:pPr>
              <w:spacing w:after="60"/>
              <w:rPr>
                <w:rFonts w:ascii="Arial" w:hAnsi="Arial" w:cs="Arial"/>
                <w:sz w:val="20"/>
                <w:szCs w:val="20"/>
              </w:rPr>
            </w:pPr>
          </w:p>
          <w:p w14:paraId="6213419A" w14:textId="74C753A1" w:rsidR="00B01C69" w:rsidRPr="00032A22" w:rsidRDefault="00B01C69" w:rsidP="00F015B5">
            <w:pPr>
              <w:spacing w:after="60"/>
              <w:rPr>
                <w:rFonts w:ascii="Arial" w:hAnsi="Arial" w:cs="Arial"/>
                <w:sz w:val="20"/>
                <w:szCs w:val="20"/>
              </w:rPr>
            </w:pPr>
            <w:r w:rsidRPr="00032A22">
              <w:rPr>
                <w:rFonts w:ascii="Arial" w:hAnsi="Arial" w:cs="Arial"/>
                <w:sz w:val="20"/>
                <w:szCs w:val="20"/>
              </w:rPr>
              <w:t>CDASH: LBORRES (6421484); SDTM: LBORRES (No CDE); Conditionality Rule: Conditional based on type of lab results gathered (numeric vs. text descriptions).</w:t>
            </w:r>
          </w:p>
        </w:tc>
        <w:tc>
          <w:tcPr>
            <w:tcW w:w="2852" w:type="dxa"/>
            <w:tcMar>
              <w:top w:w="43" w:type="dxa"/>
              <w:left w:w="43" w:type="dxa"/>
              <w:bottom w:w="43" w:type="dxa"/>
              <w:right w:w="43" w:type="dxa"/>
            </w:tcMar>
          </w:tcPr>
          <w:p w14:paraId="1D1929A7" w14:textId="3FEB19AE" w:rsidR="003F376F" w:rsidRPr="00032A22" w:rsidRDefault="003F376F" w:rsidP="00F015B5">
            <w:pPr>
              <w:spacing w:after="60"/>
              <w:rPr>
                <w:rFonts w:ascii="Arial" w:hAnsi="Arial" w:cs="Arial"/>
                <w:sz w:val="20"/>
                <w:szCs w:val="20"/>
              </w:rPr>
            </w:pPr>
            <w:r w:rsidRPr="00032A22">
              <w:rPr>
                <w:rFonts w:ascii="Arial" w:hAnsi="Arial" w:cs="Arial"/>
                <w:sz w:val="20"/>
                <w:szCs w:val="20"/>
              </w:rPr>
              <w:t>NUMBER</w:t>
            </w:r>
          </w:p>
        </w:tc>
      </w:tr>
      <w:tr w:rsidR="003F376F" w:rsidRPr="003973BB" w14:paraId="487F3B43" w14:textId="77777777" w:rsidTr="00980FC3">
        <w:trPr>
          <w:cantSplit/>
        </w:trPr>
        <w:tc>
          <w:tcPr>
            <w:tcW w:w="2878" w:type="dxa"/>
            <w:tcMar>
              <w:top w:w="43" w:type="dxa"/>
              <w:left w:w="43" w:type="dxa"/>
              <w:bottom w:w="43" w:type="dxa"/>
              <w:right w:w="43" w:type="dxa"/>
            </w:tcMar>
          </w:tcPr>
          <w:p w14:paraId="18DFF2C0" w14:textId="77777777" w:rsidR="00B01C69" w:rsidRPr="00032A22" w:rsidRDefault="00B01C69" w:rsidP="00F015B5">
            <w:pPr>
              <w:spacing w:after="60"/>
              <w:rPr>
                <w:rFonts w:ascii="Arial" w:hAnsi="Arial" w:cs="Arial"/>
                <w:sz w:val="20"/>
                <w:szCs w:val="20"/>
              </w:rPr>
            </w:pPr>
            <w:r w:rsidRPr="00032A22">
              <w:rPr>
                <w:rFonts w:ascii="Arial" w:hAnsi="Arial" w:cs="Arial"/>
                <w:sz w:val="20"/>
                <w:szCs w:val="20"/>
              </w:rPr>
              <w:t>Lab Performed</w:t>
            </w:r>
          </w:p>
          <w:p w14:paraId="02ED663E" w14:textId="77777777" w:rsidR="00B01C69" w:rsidRPr="00032A22" w:rsidRDefault="00B01C69" w:rsidP="00F015B5">
            <w:pPr>
              <w:spacing w:after="60"/>
              <w:rPr>
                <w:rFonts w:ascii="Arial" w:hAnsi="Arial" w:cs="Arial"/>
                <w:sz w:val="20"/>
                <w:szCs w:val="20"/>
              </w:rPr>
            </w:pPr>
            <w:r w:rsidRPr="00032A22">
              <w:rPr>
                <w:rFonts w:ascii="Arial" w:hAnsi="Arial" w:cs="Arial"/>
                <w:sz w:val="20"/>
                <w:szCs w:val="20"/>
              </w:rPr>
              <w:t>(o)</w:t>
            </w:r>
          </w:p>
          <w:p w14:paraId="6078E001" w14:textId="3C32C647" w:rsidR="003F376F" w:rsidRPr="00032A22" w:rsidRDefault="00B01C69" w:rsidP="00F015B5">
            <w:pPr>
              <w:spacing w:after="60"/>
              <w:rPr>
                <w:rFonts w:ascii="Arial" w:hAnsi="Arial" w:cs="Arial"/>
                <w:sz w:val="20"/>
                <w:szCs w:val="20"/>
              </w:rPr>
            </w:pPr>
            <w:r w:rsidRPr="00032A22">
              <w:rPr>
                <w:rFonts w:ascii="Arial" w:hAnsi="Arial" w:cs="Arial"/>
                <w:sz w:val="20"/>
                <w:szCs w:val="20"/>
              </w:rPr>
              <w:t>6401829</w:t>
            </w:r>
          </w:p>
          <w:p w14:paraId="162F4BAF" w14:textId="45329FAD" w:rsidR="00B01C69" w:rsidRPr="00032A22" w:rsidRDefault="00B01C69" w:rsidP="00B01C69">
            <w:pPr>
              <w:rPr>
                <w:rFonts w:ascii="Arial" w:hAnsi="Arial" w:cs="Arial"/>
                <w:sz w:val="20"/>
                <w:szCs w:val="20"/>
              </w:rPr>
            </w:pPr>
            <w:r w:rsidRPr="00032A22">
              <w:rPr>
                <w:rFonts w:ascii="Arial" w:hAnsi="Arial" w:cs="Arial"/>
                <w:sz w:val="20"/>
                <w:szCs w:val="20"/>
              </w:rPr>
              <w:t>LBPERF</w:t>
            </w:r>
          </w:p>
        </w:tc>
        <w:tc>
          <w:tcPr>
            <w:tcW w:w="2900" w:type="dxa"/>
            <w:tcMar>
              <w:top w:w="43" w:type="dxa"/>
              <w:left w:w="43" w:type="dxa"/>
              <w:bottom w:w="43" w:type="dxa"/>
              <w:right w:w="43" w:type="dxa"/>
            </w:tcMar>
          </w:tcPr>
          <w:p w14:paraId="70A8E492" w14:textId="77777777" w:rsidR="003F376F" w:rsidRPr="00032A22" w:rsidRDefault="00B01C69" w:rsidP="00F015B5">
            <w:pPr>
              <w:spacing w:after="60"/>
              <w:rPr>
                <w:rFonts w:ascii="Arial" w:hAnsi="Arial" w:cs="Arial"/>
                <w:sz w:val="20"/>
                <w:szCs w:val="20"/>
              </w:rPr>
            </w:pPr>
            <w:r w:rsidRPr="00032A22">
              <w:rPr>
                <w:rFonts w:ascii="Arial" w:hAnsi="Arial" w:cs="Arial"/>
                <w:sz w:val="20"/>
                <w:szCs w:val="20"/>
              </w:rPr>
              <w:t>An indication whether or not a planned laboratory measurement, test, observation or specimen was performed/collected.</w:t>
            </w:r>
          </w:p>
          <w:p w14:paraId="62849AF5" w14:textId="77777777" w:rsidR="00B01C69" w:rsidRPr="00032A22" w:rsidRDefault="00B01C69" w:rsidP="00F015B5">
            <w:pPr>
              <w:spacing w:after="60"/>
              <w:rPr>
                <w:rFonts w:ascii="Arial" w:hAnsi="Arial" w:cs="Arial"/>
                <w:sz w:val="20"/>
                <w:szCs w:val="20"/>
              </w:rPr>
            </w:pPr>
          </w:p>
          <w:p w14:paraId="2F772CA7" w14:textId="1E8CFF33" w:rsidR="00B01C69" w:rsidRPr="00032A22" w:rsidRDefault="00B01C69" w:rsidP="00F015B5">
            <w:pPr>
              <w:spacing w:after="60"/>
              <w:rPr>
                <w:rFonts w:ascii="Arial" w:hAnsi="Arial" w:cs="Arial"/>
                <w:sz w:val="20"/>
                <w:szCs w:val="20"/>
              </w:rPr>
            </w:pPr>
            <w:r w:rsidRPr="00032A22">
              <w:rPr>
                <w:rFonts w:ascii="Arial" w:hAnsi="Arial" w:cs="Arial"/>
                <w:sz w:val="20"/>
                <w:szCs w:val="20"/>
              </w:rPr>
              <w:t>CDASH: No Match; SDTM: No Match</w:t>
            </w:r>
          </w:p>
        </w:tc>
        <w:tc>
          <w:tcPr>
            <w:tcW w:w="2852" w:type="dxa"/>
            <w:tcMar>
              <w:top w:w="43" w:type="dxa"/>
              <w:left w:w="43" w:type="dxa"/>
              <w:bottom w:w="43" w:type="dxa"/>
              <w:right w:w="43" w:type="dxa"/>
            </w:tcMar>
          </w:tcPr>
          <w:p w14:paraId="6304C179" w14:textId="77777777" w:rsidR="003F376F" w:rsidRPr="00032A22" w:rsidRDefault="003F376F" w:rsidP="00F015B5">
            <w:pPr>
              <w:spacing w:after="60"/>
              <w:rPr>
                <w:rFonts w:ascii="Arial" w:hAnsi="Arial" w:cs="Arial"/>
                <w:sz w:val="20"/>
                <w:szCs w:val="20"/>
              </w:rPr>
            </w:pPr>
            <w:r w:rsidRPr="00032A22">
              <w:rPr>
                <w:rFonts w:ascii="Arial" w:hAnsi="Arial" w:cs="Arial"/>
                <w:sz w:val="20"/>
                <w:szCs w:val="20"/>
              </w:rPr>
              <w:t>CHARACTER. Use choice list.</w:t>
            </w:r>
          </w:p>
        </w:tc>
      </w:tr>
      <w:tr w:rsidR="000B5C15" w:rsidRPr="003973BB" w14:paraId="6BFB16AA" w14:textId="77777777" w:rsidTr="00771BCE">
        <w:trPr>
          <w:cantSplit/>
        </w:trPr>
        <w:tc>
          <w:tcPr>
            <w:tcW w:w="2878" w:type="dxa"/>
            <w:tcMar>
              <w:top w:w="43" w:type="dxa"/>
              <w:left w:w="43" w:type="dxa"/>
              <w:bottom w:w="43" w:type="dxa"/>
              <w:right w:w="43" w:type="dxa"/>
            </w:tcMar>
          </w:tcPr>
          <w:p w14:paraId="30A58251" w14:textId="07C8D2D9" w:rsidR="004621F1" w:rsidRPr="00032A22" w:rsidRDefault="004621F1" w:rsidP="00771BCE">
            <w:pPr>
              <w:spacing w:after="60"/>
              <w:rPr>
                <w:rFonts w:ascii="Arial" w:hAnsi="Arial" w:cs="Arial"/>
                <w:sz w:val="20"/>
                <w:szCs w:val="20"/>
              </w:rPr>
            </w:pPr>
            <w:r w:rsidRPr="00032A22">
              <w:rPr>
                <w:rFonts w:ascii="Arial" w:hAnsi="Arial" w:cs="Arial"/>
                <w:sz w:val="20"/>
                <w:szCs w:val="20"/>
              </w:rPr>
              <w:t>Time of Specimen Collection (o)</w:t>
            </w:r>
          </w:p>
          <w:p w14:paraId="4543951E" w14:textId="416DE98C" w:rsidR="000B5C15" w:rsidRPr="00032A22" w:rsidRDefault="00B01C69" w:rsidP="00771BCE">
            <w:pPr>
              <w:spacing w:after="60"/>
              <w:rPr>
                <w:rFonts w:ascii="Arial" w:hAnsi="Arial" w:cs="Arial"/>
                <w:sz w:val="20"/>
                <w:szCs w:val="20"/>
              </w:rPr>
            </w:pPr>
            <w:r w:rsidRPr="00032A22">
              <w:rPr>
                <w:rFonts w:ascii="Arial" w:hAnsi="Arial" w:cs="Arial"/>
                <w:sz w:val="20"/>
                <w:szCs w:val="20"/>
              </w:rPr>
              <w:t>6402020</w:t>
            </w:r>
          </w:p>
          <w:p w14:paraId="58DDED51" w14:textId="61AA6880" w:rsidR="00B01C69" w:rsidRPr="00032A22" w:rsidRDefault="004621F1" w:rsidP="00B01C69">
            <w:pPr>
              <w:rPr>
                <w:rFonts w:ascii="Arial" w:hAnsi="Arial" w:cs="Arial"/>
                <w:sz w:val="20"/>
                <w:szCs w:val="20"/>
              </w:rPr>
            </w:pPr>
            <w:r w:rsidRPr="00032A22">
              <w:rPr>
                <w:rFonts w:ascii="Arial" w:hAnsi="Arial" w:cs="Arial"/>
                <w:sz w:val="20"/>
                <w:szCs w:val="20"/>
              </w:rPr>
              <w:t>LBTIM</w:t>
            </w:r>
          </w:p>
        </w:tc>
        <w:tc>
          <w:tcPr>
            <w:tcW w:w="2900" w:type="dxa"/>
            <w:tcMar>
              <w:top w:w="43" w:type="dxa"/>
              <w:left w:w="43" w:type="dxa"/>
              <w:bottom w:w="43" w:type="dxa"/>
              <w:right w:w="43" w:type="dxa"/>
            </w:tcMar>
          </w:tcPr>
          <w:p w14:paraId="6D30D759" w14:textId="77777777" w:rsidR="000B5C15" w:rsidRPr="00032A22" w:rsidRDefault="004621F1" w:rsidP="00771BCE">
            <w:pPr>
              <w:spacing w:after="60"/>
              <w:rPr>
                <w:rFonts w:ascii="Arial" w:hAnsi="Arial" w:cs="Arial"/>
                <w:sz w:val="20"/>
                <w:szCs w:val="20"/>
              </w:rPr>
            </w:pPr>
            <w:r w:rsidRPr="00032A22">
              <w:rPr>
                <w:rFonts w:ascii="Arial" w:hAnsi="Arial" w:cs="Arial"/>
                <w:sz w:val="20"/>
                <w:szCs w:val="20"/>
              </w:rPr>
              <w:t>Time of specimen collection represented in an unambiguous time format (e.g., hh:mm:ss).</w:t>
            </w:r>
          </w:p>
          <w:p w14:paraId="1C4BF51D" w14:textId="77777777" w:rsidR="004621F1" w:rsidRPr="00032A22" w:rsidRDefault="004621F1" w:rsidP="00771BCE">
            <w:pPr>
              <w:spacing w:after="60"/>
              <w:rPr>
                <w:rFonts w:ascii="Arial" w:hAnsi="Arial" w:cs="Arial"/>
                <w:sz w:val="20"/>
                <w:szCs w:val="20"/>
              </w:rPr>
            </w:pPr>
          </w:p>
          <w:p w14:paraId="54E6154B" w14:textId="769F6C01" w:rsidR="004621F1" w:rsidRPr="00032A22" w:rsidRDefault="004621F1" w:rsidP="00771BCE">
            <w:pPr>
              <w:spacing w:after="60"/>
              <w:rPr>
                <w:rFonts w:ascii="Arial" w:hAnsi="Arial" w:cs="Arial"/>
                <w:sz w:val="20"/>
                <w:szCs w:val="20"/>
              </w:rPr>
            </w:pPr>
            <w:r w:rsidRPr="00032A22">
              <w:rPr>
                <w:rFonts w:ascii="Arial" w:hAnsi="Arial" w:cs="Arial"/>
                <w:sz w:val="20"/>
                <w:szCs w:val="20"/>
              </w:rPr>
              <w:t>CDASH: LBTIM (6402020); SDTM: LBDTC (No CDE)</w:t>
            </w:r>
          </w:p>
        </w:tc>
        <w:tc>
          <w:tcPr>
            <w:tcW w:w="2852" w:type="dxa"/>
            <w:tcMar>
              <w:top w:w="43" w:type="dxa"/>
              <w:left w:w="43" w:type="dxa"/>
              <w:bottom w:w="43" w:type="dxa"/>
              <w:right w:w="43" w:type="dxa"/>
            </w:tcMar>
          </w:tcPr>
          <w:p w14:paraId="5DADB4B9" w14:textId="18DC84E3" w:rsidR="000B5C15" w:rsidRPr="00032A22" w:rsidRDefault="000B5C15" w:rsidP="00771BCE">
            <w:pPr>
              <w:spacing w:after="60"/>
              <w:rPr>
                <w:rFonts w:ascii="Arial" w:hAnsi="Arial" w:cs="Arial"/>
                <w:sz w:val="20"/>
                <w:szCs w:val="20"/>
              </w:rPr>
            </w:pPr>
            <w:r w:rsidRPr="00032A22">
              <w:rPr>
                <w:rFonts w:ascii="Arial" w:hAnsi="Arial" w:cs="Arial"/>
                <w:sz w:val="20"/>
                <w:szCs w:val="20"/>
              </w:rPr>
              <w:t>CHARACTER</w:t>
            </w:r>
          </w:p>
        </w:tc>
      </w:tr>
      <w:tr w:rsidR="000B5C15" w:rsidRPr="003973BB" w14:paraId="6D7FA999" w14:textId="77777777" w:rsidTr="00771BCE">
        <w:trPr>
          <w:cantSplit/>
        </w:trPr>
        <w:tc>
          <w:tcPr>
            <w:tcW w:w="2878" w:type="dxa"/>
            <w:tcMar>
              <w:top w:w="43" w:type="dxa"/>
              <w:left w:w="43" w:type="dxa"/>
              <w:bottom w:w="43" w:type="dxa"/>
              <w:right w:w="43" w:type="dxa"/>
            </w:tcMar>
          </w:tcPr>
          <w:p w14:paraId="2560A32C" w14:textId="77777777" w:rsidR="00EB4D1A" w:rsidRPr="00032A22" w:rsidRDefault="00EB4D1A" w:rsidP="00771BCE">
            <w:pPr>
              <w:spacing w:after="60"/>
              <w:rPr>
                <w:rFonts w:ascii="Arial" w:hAnsi="Arial" w:cs="Arial"/>
                <w:sz w:val="20"/>
                <w:szCs w:val="20"/>
              </w:rPr>
            </w:pPr>
            <w:r w:rsidRPr="00032A22">
              <w:rPr>
                <w:rFonts w:ascii="Arial" w:hAnsi="Arial" w:cs="Arial"/>
                <w:sz w:val="20"/>
                <w:szCs w:val="20"/>
              </w:rPr>
              <w:lastRenderedPageBreak/>
              <w:t>Abnormal Reference Range Indicator</w:t>
            </w:r>
          </w:p>
          <w:p w14:paraId="26C38D93" w14:textId="77777777" w:rsidR="00EB4D1A" w:rsidRPr="00032A22" w:rsidRDefault="00EB4D1A" w:rsidP="00771BCE">
            <w:pPr>
              <w:spacing w:after="60"/>
              <w:rPr>
                <w:rFonts w:ascii="Arial" w:hAnsi="Arial" w:cs="Arial"/>
                <w:sz w:val="20"/>
                <w:szCs w:val="20"/>
              </w:rPr>
            </w:pPr>
            <w:r w:rsidRPr="00032A22">
              <w:rPr>
                <w:rFonts w:ascii="Arial" w:hAnsi="Arial" w:cs="Arial"/>
                <w:sz w:val="20"/>
                <w:szCs w:val="20"/>
              </w:rPr>
              <w:t>(o)</w:t>
            </w:r>
          </w:p>
          <w:p w14:paraId="2415A1DB" w14:textId="77777777" w:rsidR="000B5C15" w:rsidRPr="00032A22" w:rsidRDefault="00940A65" w:rsidP="00771BCE">
            <w:pPr>
              <w:spacing w:after="60"/>
              <w:rPr>
                <w:rFonts w:ascii="Arial" w:hAnsi="Arial" w:cs="Arial"/>
                <w:sz w:val="20"/>
                <w:szCs w:val="20"/>
              </w:rPr>
            </w:pPr>
            <w:r w:rsidRPr="00032A22">
              <w:rPr>
                <w:rFonts w:ascii="Arial" w:hAnsi="Arial" w:cs="Arial"/>
                <w:sz w:val="20"/>
                <w:szCs w:val="20"/>
              </w:rPr>
              <w:t>6974973</w:t>
            </w:r>
          </w:p>
          <w:p w14:paraId="1AA16275" w14:textId="20C31A43" w:rsidR="00EB4D1A" w:rsidRPr="00032A22" w:rsidRDefault="00EB4D1A" w:rsidP="00771BCE">
            <w:pPr>
              <w:spacing w:after="60"/>
              <w:rPr>
                <w:rFonts w:ascii="Arial" w:hAnsi="Arial" w:cs="Arial"/>
                <w:sz w:val="20"/>
                <w:szCs w:val="20"/>
              </w:rPr>
            </w:pPr>
            <w:r w:rsidRPr="00032A22">
              <w:rPr>
                <w:rFonts w:ascii="Arial" w:hAnsi="Arial" w:cs="Arial"/>
                <w:sz w:val="20"/>
                <w:szCs w:val="20"/>
              </w:rPr>
              <w:t>LBABRRNY</w:t>
            </w:r>
          </w:p>
        </w:tc>
        <w:tc>
          <w:tcPr>
            <w:tcW w:w="2900" w:type="dxa"/>
            <w:tcMar>
              <w:top w:w="43" w:type="dxa"/>
              <w:left w:w="43" w:type="dxa"/>
              <w:bottom w:w="43" w:type="dxa"/>
              <w:right w:w="43" w:type="dxa"/>
            </w:tcMar>
          </w:tcPr>
          <w:p w14:paraId="1AC85B3A" w14:textId="4B1B98EA" w:rsidR="000B5C15" w:rsidRPr="00032A22" w:rsidRDefault="00EB4D1A" w:rsidP="00771BCE">
            <w:pPr>
              <w:spacing w:after="60"/>
              <w:rPr>
                <w:rFonts w:ascii="Arial" w:hAnsi="Arial" w:cs="Arial"/>
                <w:sz w:val="20"/>
                <w:szCs w:val="20"/>
              </w:rPr>
            </w:pPr>
            <w:r w:rsidRPr="00032A22">
              <w:rPr>
                <w:rFonts w:ascii="Arial" w:hAnsi="Arial" w:cs="Arial"/>
                <w:sz w:val="20"/>
                <w:szCs w:val="20"/>
              </w:rPr>
              <w:t>The indication of whether or not the laboratory test result fell outside of the normal reference range.</w:t>
            </w:r>
          </w:p>
          <w:p w14:paraId="7CC6138F" w14:textId="55E94AE3" w:rsidR="00EB4D1A" w:rsidRPr="00032A22" w:rsidRDefault="00EB4D1A" w:rsidP="00771BCE">
            <w:pPr>
              <w:spacing w:after="60"/>
              <w:rPr>
                <w:rFonts w:ascii="Arial" w:hAnsi="Arial" w:cs="Arial"/>
                <w:sz w:val="20"/>
                <w:szCs w:val="20"/>
              </w:rPr>
            </w:pPr>
          </w:p>
          <w:p w14:paraId="3C4AEF28" w14:textId="617825E5" w:rsidR="00EB4D1A" w:rsidRPr="00032A22" w:rsidRDefault="00EB4D1A" w:rsidP="00EB4D1A">
            <w:pPr>
              <w:spacing w:after="60"/>
              <w:rPr>
                <w:rFonts w:ascii="Arial" w:hAnsi="Arial" w:cs="Arial"/>
                <w:sz w:val="20"/>
                <w:szCs w:val="20"/>
              </w:rPr>
            </w:pPr>
            <w:r w:rsidRPr="00032A22">
              <w:rPr>
                <w:rFonts w:ascii="Arial" w:hAnsi="Arial" w:cs="Arial"/>
                <w:sz w:val="20"/>
                <w:szCs w:val="20"/>
              </w:rPr>
              <w:t xml:space="preserve">CDASH: </w:t>
            </w:r>
            <w:proofErr w:type="spellStart"/>
            <w:r w:rsidRPr="00032A22">
              <w:rPr>
                <w:rFonts w:ascii="Arial" w:hAnsi="Arial" w:cs="Arial"/>
                <w:sz w:val="20"/>
                <w:szCs w:val="20"/>
              </w:rPr>
              <w:t>LBNRIND</w:t>
            </w:r>
            <w:proofErr w:type="spellEnd"/>
            <w:r w:rsidRPr="00032A22">
              <w:rPr>
                <w:rFonts w:ascii="Arial" w:hAnsi="Arial" w:cs="Arial"/>
                <w:sz w:val="20"/>
                <w:szCs w:val="20"/>
              </w:rPr>
              <w:t xml:space="preserve"> (6401931); SDTM: </w:t>
            </w:r>
            <w:r w:rsidR="002B763B">
              <w:rPr>
                <w:rFonts w:ascii="Arial" w:hAnsi="Arial" w:cs="Arial"/>
                <w:sz w:val="20"/>
                <w:szCs w:val="20"/>
              </w:rPr>
              <w:t xml:space="preserve">If Yes, </w:t>
            </w:r>
            <w:proofErr w:type="spellStart"/>
            <w:r w:rsidRPr="00032A22">
              <w:rPr>
                <w:rFonts w:ascii="Arial" w:hAnsi="Arial" w:cs="Arial"/>
                <w:sz w:val="20"/>
                <w:szCs w:val="20"/>
              </w:rPr>
              <w:t>LBNRIND</w:t>
            </w:r>
            <w:proofErr w:type="spellEnd"/>
            <w:r w:rsidRPr="00032A22">
              <w:rPr>
                <w:rFonts w:ascii="Arial" w:hAnsi="Arial" w:cs="Arial"/>
                <w:sz w:val="20"/>
                <w:szCs w:val="20"/>
              </w:rPr>
              <w:t xml:space="preserve"> (No CDE)</w:t>
            </w:r>
            <w:r w:rsidR="002B763B">
              <w:rPr>
                <w:rFonts w:ascii="Arial" w:hAnsi="Arial" w:cs="Arial"/>
                <w:sz w:val="20"/>
                <w:szCs w:val="20"/>
              </w:rPr>
              <w:t xml:space="preserve"> = ‘ABNORMAL’</w:t>
            </w:r>
          </w:p>
        </w:tc>
        <w:tc>
          <w:tcPr>
            <w:tcW w:w="2852" w:type="dxa"/>
            <w:tcMar>
              <w:top w:w="43" w:type="dxa"/>
              <w:left w:w="43" w:type="dxa"/>
              <w:bottom w:w="43" w:type="dxa"/>
              <w:right w:w="43" w:type="dxa"/>
            </w:tcMar>
          </w:tcPr>
          <w:p w14:paraId="70D9C5A1" w14:textId="77777777" w:rsidR="000B5C15" w:rsidRPr="00032A22" w:rsidRDefault="000B5C15" w:rsidP="00771BCE">
            <w:pPr>
              <w:spacing w:after="60"/>
              <w:rPr>
                <w:rFonts w:ascii="Arial" w:hAnsi="Arial" w:cs="Arial"/>
                <w:sz w:val="20"/>
                <w:szCs w:val="20"/>
              </w:rPr>
            </w:pPr>
            <w:r w:rsidRPr="00032A22">
              <w:rPr>
                <w:rFonts w:ascii="Arial" w:hAnsi="Arial" w:cs="Arial"/>
                <w:sz w:val="20"/>
                <w:szCs w:val="20"/>
              </w:rPr>
              <w:t>CHARACTER. Use choice list.</w:t>
            </w:r>
          </w:p>
        </w:tc>
      </w:tr>
      <w:tr w:rsidR="000B5C15" w:rsidRPr="003973BB" w14:paraId="5CE63C20" w14:textId="77777777" w:rsidTr="00771BCE">
        <w:trPr>
          <w:cantSplit/>
        </w:trPr>
        <w:tc>
          <w:tcPr>
            <w:tcW w:w="2878" w:type="dxa"/>
            <w:tcMar>
              <w:top w:w="43" w:type="dxa"/>
              <w:left w:w="43" w:type="dxa"/>
              <w:bottom w:w="43" w:type="dxa"/>
              <w:right w:w="43" w:type="dxa"/>
            </w:tcMar>
          </w:tcPr>
          <w:p w14:paraId="1DFAB1FC" w14:textId="77777777" w:rsidR="00EB4D1A" w:rsidRPr="00032A22" w:rsidRDefault="00EB4D1A" w:rsidP="00771BCE">
            <w:pPr>
              <w:spacing w:after="60"/>
              <w:rPr>
                <w:rFonts w:ascii="Arial" w:hAnsi="Arial" w:cs="Arial"/>
                <w:sz w:val="20"/>
                <w:szCs w:val="20"/>
              </w:rPr>
            </w:pPr>
            <w:r w:rsidRPr="00032A22">
              <w:rPr>
                <w:rFonts w:ascii="Arial" w:hAnsi="Arial" w:cs="Arial"/>
                <w:sz w:val="20"/>
                <w:szCs w:val="20"/>
              </w:rPr>
              <w:t>Vendor Name</w:t>
            </w:r>
          </w:p>
          <w:p w14:paraId="07D92C47" w14:textId="77777777" w:rsidR="00EB4D1A" w:rsidRPr="00032A22" w:rsidRDefault="00EB4D1A" w:rsidP="00771BCE">
            <w:pPr>
              <w:spacing w:after="60"/>
              <w:rPr>
                <w:rFonts w:ascii="Arial" w:hAnsi="Arial" w:cs="Arial"/>
                <w:sz w:val="20"/>
                <w:szCs w:val="20"/>
              </w:rPr>
            </w:pPr>
            <w:r w:rsidRPr="00032A22">
              <w:rPr>
                <w:rFonts w:ascii="Arial" w:hAnsi="Arial" w:cs="Arial"/>
                <w:sz w:val="20"/>
                <w:szCs w:val="20"/>
              </w:rPr>
              <w:t>(o)</w:t>
            </w:r>
          </w:p>
          <w:p w14:paraId="3BFFB54D" w14:textId="77777777" w:rsidR="000B5C15" w:rsidRPr="00032A22" w:rsidRDefault="00EB4D1A" w:rsidP="00771BCE">
            <w:pPr>
              <w:spacing w:after="60"/>
              <w:rPr>
                <w:rFonts w:ascii="Arial" w:hAnsi="Arial" w:cs="Arial"/>
                <w:sz w:val="20"/>
                <w:szCs w:val="20"/>
              </w:rPr>
            </w:pPr>
            <w:r w:rsidRPr="00032A22">
              <w:rPr>
                <w:rFonts w:ascii="Arial" w:hAnsi="Arial" w:cs="Arial"/>
                <w:sz w:val="20"/>
                <w:szCs w:val="20"/>
              </w:rPr>
              <w:t>6411556</w:t>
            </w:r>
          </w:p>
          <w:p w14:paraId="559A3304" w14:textId="48367159" w:rsidR="00EB4D1A" w:rsidRPr="00032A22" w:rsidRDefault="00EB4D1A" w:rsidP="00771BCE">
            <w:pPr>
              <w:spacing w:after="60"/>
              <w:rPr>
                <w:rFonts w:ascii="Arial" w:hAnsi="Arial" w:cs="Arial"/>
                <w:sz w:val="20"/>
                <w:szCs w:val="20"/>
              </w:rPr>
            </w:pPr>
            <w:r w:rsidRPr="00032A22">
              <w:rPr>
                <w:rFonts w:ascii="Arial" w:hAnsi="Arial" w:cs="Arial"/>
                <w:sz w:val="20"/>
                <w:szCs w:val="20"/>
              </w:rPr>
              <w:t>LBNAM</w:t>
            </w:r>
          </w:p>
        </w:tc>
        <w:tc>
          <w:tcPr>
            <w:tcW w:w="2900" w:type="dxa"/>
            <w:tcMar>
              <w:top w:w="43" w:type="dxa"/>
              <w:left w:w="43" w:type="dxa"/>
              <w:bottom w:w="43" w:type="dxa"/>
              <w:right w:w="43" w:type="dxa"/>
            </w:tcMar>
          </w:tcPr>
          <w:p w14:paraId="72985785" w14:textId="77777777" w:rsidR="000B5C15" w:rsidRPr="00032A22" w:rsidRDefault="00EB4D1A" w:rsidP="00771BCE">
            <w:pPr>
              <w:spacing w:after="60"/>
              <w:rPr>
                <w:rFonts w:ascii="Arial" w:hAnsi="Arial" w:cs="Arial"/>
                <w:sz w:val="20"/>
                <w:szCs w:val="20"/>
              </w:rPr>
            </w:pPr>
            <w:r w:rsidRPr="00032A22">
              <w:rPr>
                <w:rFonts w:ascii="Arial" w:hAnsi="Arial" w:cs="Arial"/>
                <w:sz w:val="20"/>
                <w:szCs w:val="20"/>
              </w:rPr>
              <w:t>The name or identifier of the vendor (e.g., laboratory) that provided the test results.</w:t>
            </w:r>
          </w:p>
          <w:p w14:paraId="351A1B71" w14:textId="77777777" w:rsidR="00EB4D1A" w:rsidRPr="00032A22" w:rsidRDefault="00EB4D1A" w:rsidP="00771BCE">
            <w:pPr>
              <w:spacing w:after="60"/>
              <w:rPr>
                <w:rFonts w:ascii="Arial" w:hAnsi="Arial" w:cs="Arial"/>
                <w:sz w:val="20"/>
                <w:szCs w:val="20"/>
              </w:rPr>
            </w:pPr>
          </w:p>
          <w:p w14:paraId="17A3F19A" w14:textId="4145FC29" w:rsidR="00EB4D1A" w:rsidRPr="00032A22" w:rsidRDefault="00EB4D1A" w:rsidP="00771BCE">
            <w:pPr>
              <w:spacing w:after="60"/>
              <w:rPr>
                <w:rFonts w:ascii="Arial" w:hAnsi="Arial" w:cs="Arial"/>
                <w:sz w:val="20"/>
                <w:szCs w:val="20"/>
              </w:rPr>
            </w:pPr>
            <w:r w:rsidRPr="00032A22">
              <w:rPr>
                <w:rFonts w:ascii="Arial" w:hAnsi="Arial" w:cs="Arial"/>
                <w:sz w:val="20"/>
                <w:szCs w:val="20"/>
              </w:rPr>
              <w:t xml:space="preserve">CDASH: LBNAM (6411556); </w:t>
            </w:r>
            <w:r w:rsidR="00CA4D22" w:rsidRPr="00032A22">
              <w:rPr>
                <w:rFonts w:ascii="Arial" w:hAnsi="Arial" w:cs="Arial"/>
                <w:sz w:val="20"/>
                <w:szCs w:val="20"/>
              </w:rPr>
              <w:t>SDTM: LBNAM (No CDE)</w:t>
            </w:r>
          </w:p>
        </w:tc>
        <w:tc>
          <w:tcPr>
            <w:tcW w:w="2852" w:type="dxa"/>
            <w:tcMar>
              <w:top w:w="43" w:type="dxa"/>
              <w:left w:w="43" w:type="dxa"/>
              <w:bottom w:w="43" w:type="dxa"/>
              <w:right w:w="43" w:type="dxa"/>
            </w:tcMar>
          </w:tcPr>
          <w:p w14:paraId="39285F8B" w14:textId="459B7CD7" w:rsidR="000B5C15" w:rsidRPr="00032A22" w:rsidRDefault="000B5C15" w:rsidP="00771BCE">
            <w:pPr>
              <w:spacing w:after="60"/>
              <w:rPr>
                <w:rFonts w:ascii="Arial" w:hAnsi="Arial" w:cs="Arial"/>
                <w:sz w:val="20"/>
                <w:szCs w:val="20"/>
              </w:rPr>
            </w:pPr>
            <w:r w:rsidRPr="00032A22">
              <w:rPr>
                <w:rFonts w:ascii="Arial" w:hAnsi="Arial" w:cs="Arial"/>
                <w:sz w:val="20"/>
                <w:szCs w:val="20"/>
              </w:rPr>
              <w:t>CHARACTER</w:t>
            </w:r>
          </w:p>
        </w:tc>
      </w:tr>
      <w:tr w:rsidR="000B5C15" w:rsidRPr="003973BB" w14:paraId="2BBDCFE3" w14:textId="77777777" w:rsidTr="00771BCE">
        <w:trPr>
          <w:cantSplit/>
        </w:trPr>
        <w:tc>
          <w:tcPr>
            <w:tcW w:w="2878" w:type="dxa"/>
            <w:tcMar>
              <w:top w:w="43" w:type="dxa"/>
              <w:left w:w="43" w:type="dxa"/>
              <w:bottom w:w="43" w:type="dxa"/>
              <w:right w:w="43" w:type="dxa"/>
            </w:tcMar>
          </w:tcPr>
          <w:p w14:paraId="102E2274" w14:textId="77777777" w:rsidR="00707D33" w:rsidRPr="00032A22" w:rsidRDefault="00707D33" w:rsidP="00771BCE">
            <w:pPr>
              <w:spacing w:after="60"/>
              <w:rPr>
                <w:rFonts w:ascii="Arial" w:hAnsi="Arial" w:cs="Arial"/>
                <w:sz w:val="20"/>
                <w:szCs w:val="20"/>
              </w:rPr>
            </w:pPr>
            <w:r w:rsidRPr="00032A22">
              <w:rPr>
                <w:rFonts w:ascii="Arial" w:hAnsi="Arial" w:cs="Arial"/>
                <w:sz w:val="20"/>
                <w:szCs w:val="20"/>
              </w:rPr>
              <w:t>Lab Reference ID</w:t>
            </w:r>
          </w:p>
          <w:p w14:paraId="6A1DFD31" w14:textId="77777777" w:rsidR="00707D33" w:rsidRPr="00032A22" w:rsidRDefault="00707D33" w:rsidP="00771BCE">
            <w:pPr>
              <w:spacing w:after="60"/>
              <w:rPr>
                <w:rFonts w:ascii="Arial" w:hAnsi="Arial" w:cs="Arial"/>
                <w:sz w:val="20"/>
                <w:szCs w:val="20"/>
              </w:rPr>
            </w:pPr>
            <w:r w:rsidRPr="00032A22">
              <w:rPr>
                <w:rFonts w:ascii="Arial" w:hAnsi="Arial" w:cs="Arial"/>
                <w:sz w:val="20"/>
                <w:szCs w:val="20"/>
              </w:rPr>
              <w:t>(o)</w:t>
            </w:r>
          </w:p>
          <w:p w14:paraId="2D712513" w14:textId="77777777" w:rsidR="000B5C15" w:rsidRPr="00032A22" w:rsidRDefault="00707D33" w:rsidP="00771BCE">
            <w:pPr>
              <w:spacing w:after="60"/>
              <w:rPr>
                <w:rFonts w:ascii="Arial" w:hAnsi="Arial" w:cs="Arial"/>
                <w:sz w:val="20"/>
                <w:szCs w:val="20"/>
              </w:rPr>
            </w:pPr>
            <w:r w:rsidRPr="00032A22">
              <w:rPr>
                <w:rFonts w:ascii="Arial" w:hAnsi="Arial" w:cs="Arial"/>
                <w:sz w:val="20"/>
                <w:szCs w:val="20"/>
              </w:rPr>
              <w:t>6401975</w:t>
            </w:r>
          </w:p>
          <w:p w14:paraId="079D6F4B" w14:textId="6B52782B" w:rsidR="00707D33" w:rsidRPr="00032A22" w:rsidRDefault="00707D33" w:rsidP="00771BCE">
            <w:pPr>
              <w:spacing w:after="60"/>
              <w:rPr>
                <w:rFonts w:ascii="Arial" w:hAnsi="Arial" w:cs="Arial"/>
                <w:sz w:val="20"/>
                <w:szCs w:val="20"/>
              </w:rPr>
            </w:pPr>
            <w:r w:rsidRPr="00032A22">
              <w:rPr>
                <w:rFonts w:ascii="Arial" w:hAnsi="Arial" w:cs="Arial"/>
                <w:sz w:val="20"/>
                <w:szCs w:val="20"/>
              </w:rPr>
              <w:t>LBREFID</w:t>
            </w:r>
          </w:p>
        </w:tc>
        <w:tc>
          <w:tcPr>
            <w:tcW w:w="2900" w:type="dxa"/>
            <w:tcMar>
              <w:top w:w="43" w:type="dxa"/>
              <w:left w:w="43" w:type="dxa"/>
              <w:bottom w:w="43" w:type="dxa"/>
              <w:right w:w="43" w:type="dxa"/>
            </w:tcMar>
          </w:tcPr>
          <w:p w14:paraId="17572D27" w14:textId="77777777" w:rsidR="000B5C15" w:rsidRPr="00032A22" w:rsidRDefault="00707D33" w:rsidP="00771BCE">
            <w:pPr>
              <w:spacing w:after="60"/>
              <w:rPr>
                <w:rFonts w:ascii="Arial" w:hAnsi="Arial" w:cs="Arial"/>
                <w:sz w:val="20"/>
                <w:szCs w:val="20"/>
              </w:rPr>
            </w:pPr>
            <w:r w:rsidRPr="00032A22">
              <w:rPr>
                <w:rFonts w:ascii="Arial" w:hAnsi="Arial" w:cs="Arial"/>
                <w:sz w:val="20"/>
                <w:szCs w:val="20"/>
              </w:rPr>
              <w:t>An internal or external identifier such as specimen identifier.</w:t>
            </w:r>
          </w:p>
          <w:p w14:paraId="77CCF5F8" w14:textId="77777777" w:rsidR="00707D33" w:rsidRPr="00032A22" w:rsidRDefault="00707D33" w:rsidP="00771BCE">
            <w:pPr>
              <w:spacing w:after="60"/>
              <w:rPr>
                <w:rFonts w:ascii="Arial" w:hAnsi="Arial" w:cs="Arial"/>
                <w:sz w:val="20"/>
                <w:szCs w:val="20"/>
              </w:rPr>
            </w:pPr>
          </w:p>
          <w:p w14:paraId="3DC357A7" w14:textId="2A392884" w:rsidR="00707D33" w:rsidRPr="00032A22" w:rsidRDefault="00707D33" w:rsidP="00771BCE">
            <w:pPr>
              <w:spacing w:after="60"/>
              <w:rPr>
                <w:rFonts w:ascii="Arial" w:hAnsi="Arial" w:cs="Arial"/>
                <w:sz w:val="20"/>
                <w:szCs w:val="20"/>
              </w:rPr>
            </w:pPr>
            <w:r w:rsidRPr="00032A22">
              <w:rPr>
                <w:rFonts w:ascii="Arial" w:hAnsi="Arial" w:cs="Arial"/>
                <w:sz w:val="20"/>
                <w:szCs w:val="20"/>
              </w:rPr>
              <w:t>CDASH: LBREFID (6401975); SDTM: LBREFID (No CDE)</w:t>
            </w:r>
          </w:p>
        </w:tc>
        <w:tc>
          <w:tcPr>
            <w:tcW w:w="2852" w:type="dxa"/>
            <w:tcMar>
              <w:top w:w="43" w:type="dxa"/>
              <w:left w:w="43" w:type="dxa"/>
              <w:bottom w:w="43" w:type="dxa"/>
              <w:right w:w="43" w:type="dxa"/>
            </w:tcMar>
          </w:tcPr>
          <w:p w14:paraId="02AC6C27" w14:textId="7CDA2117" w:rsidR="000B5C15" w:rsidRPr="00032A22" w:rsidRDefault="000B5C15" w:rsidP="00771BCE">
            <w:pPr>
              <w:spacing w:after="60"/>
              <w:rPr>
                <w:rFonts w:ascii="Arial" w:hAnsi="Arial" w:cs="Arial"/>
                <w:sz w:val="20"/>
                <w:szCs w:val="20"/>
              </w:rPr>
            </w:pPr>
            <w:r w:rsidRPr="00032A22">
              <w:rPr>
                <w:rFonts w:ascii="Arial" w:hAnsi="Arial" w:cs="Arial"/>
                <w:sz w:val="20"/>
                <w:szCs w:val="20"/>
              </w:rPr>
              <w:t>CHARACTER</w:t>
            </w:r>
          </w:p>
        </w:tc>
      </w:tr>
      <w:tr w:rsidR="000B5C15" w:rsidRPr="003973BB" w14:paraId="2E176EA2" w14:textId="77777777" w:rsidTr="00771BCE">
        <w:trPr>
          <w:cantSplit/>
        </w:trPr>
        <w:tc>
          <w:tcPr>
            <w:tcW w:w="2878" w:type="dxa"/>
            <w:tcMar>
              <w:top w:w="43" w:type="dxa"/>
              <w:left w:w="43" w:type="dxa"/>
              <w:bottom w:w="43" w:type="dxa"/>
              <w:right w:w="43" w:type="dxa"/>
            </w:tcMar>
          </w:tcPr>
          <w:p w14:paraId="45792E7E" w14:textId="77777777" w:rsidR="009D264B" w:rsidRPr="00032A22" w:rsidRDefault="009D264B" w:rsidP="00771BCE">
            <w:pPr>
              <w:spacing w:after="60"/>
              <w:rPr>
                <w:rFonts w:ascii="Arial" w:hAnsi="Arial" w:cs="Arial"/>
                <w:sz w:val="20"/>
                <w:szCs w:val="20"/>
              </w:rPr>
            </w:pPr>
            <w:r w:rsidRPr="00032A22">
              <w:rPr>
                <w:rFonts w:ascii="Arial" w:hAnsi="Arial" w:cs="Arial"/>
                <w:sz w:val="20"/>
                <w:szCs w:val="20"/>
              </w:rPr>
              <w:t>Test Specimen Condition Type</w:t>
            </w:r>
          </w:p>
          <w:p w14:paraId="4407C846" w14:textId="77777777" w:rsidR="009D264B" w:rsidRPr="00032A22" w:rsidRDefault="009D264B" w:rsidP="00771BCE">
            <w:pPr>
              <w:spacing w:after="60"/>
              <w:rPr>
                <w:rFonts w:ascii="Arial" w:hAnsi="Arial" w:cs="Arial"/>
                <w:sz w:val="20"/>
                <w:szCs w:val="20"/>
              </w:rPr>
            </w:pPr>
            <w:r w:rsidRPr="00032A22">
              <w:rPr>
                <w:rFonts w:ascii="Arial" w:hAnsi="Arial" w:cs="Arial"/>
                <w:sz w:val="20"/>
                <w:szCs w:val="20"/>
              </w:rPr>
              <w:t>(o)</w:t>
            </w:r>
          </w:p>
          <w:p w14:paraId="4B0342F2" w14:textId="77777777" w:rsidR="000B5C15" w:rsidRPr="00032A22" w:rsidRDefault="009D264B" w:rsidP="00771BCE">
            <w:pPr>
              <w:spacing w:after="60"/>
              <w:rPr>
                <w:rFonts w:ascii="Arial" w:hAnsi="Arial" w:cs="Arial"/>
                <w:sz w:val="20"/>
                <w:szCs w:val="20"/>
              </w:rPr>
            </w:pPr>
            <w:r w:rsidRPr="00032A22">
              <w:rPr>
                <w:rFonts w:ascii="Arial" w:hAnsi="Arial" w:cs="Arial"/>
                <w:sz w:val="20"/>
                <w:szCs w:val="20"/>
              </w:rPr>
              <w:t>6974976</w:t>
            </w:r>
          </w:p>
          <w:p w14:paraId="2BDD0864" w14:textId="0A79A5CF" w:rsidR="009D264B" w:rsidRPr="00032A22" w:rsidRDefault="009D264B" w:rsidP="00771BCE">
            <w:pPr>
              <w:spacing w:after="60"/>
              <w:rPr>
                <w:rFonts w:ascii="Arial" w:hAnsi="Arial" w:cs="Arial"/>
                <w:sz w:val="20"/>
                <w:szCs w:val="20"/>
              </w:rPr>
            </w:pPr>
            <w:r w:rsidRPr="00032A22">
              <w:rPr>
                <w:rFonts w:ascii="Arial" w:hAnsi="Arial" w:cs="Arial"/>
                <w:sz w:val="20"/>
                <w:szCs w:val="20"/>
              </w:rPr>
              <w:t>LBSPCNTP</w:t>
            </w:r>
          </w:p>
        </w:tc>
        <w:tc>
          <w:tcPr>
            <w:tcW w:w="2900" w:type="dxa"/>
            <w:tcMar>
              <w:top w:w="43" w:type="dxa"/>
              <w:left w:w="43" w:type="dxa"/>
              <w:bottom w:w="43" w:type="dxa"/>
              <w:right w:w="43" w:type="dxa"/>
            </w:tcMar>
          </w:tcPr>
          <w:p w14:paraId="351898D1" w14:textId="77777777" w:rsidR="000B5C15" w:rsidRPr="00032A22" w:rsidRDefault="009D264B" w:rsidP="00771BCE">
            <w:pPr>
              <w:spacing w:after="60"/>
              <w:rPr>
                <w:rFonts w:ascii="Arial" w:hAnsi="Arial" w:cs="Arial"/>
                <w:sz w:val="20"/>
                <w:szCs w:val="20"/>
              </w:rPr>
            </w:pPr>
            <w:r w:rsidRPr="00032A22">
              <w:rPr>
                <w:rFonts w:ascii="Arial" w:hAnsi="Arial" w:cs="Arial"/>
                <w:sz w:val="20"/>
                <w:szCs w:val="20"/>
              </w:rPr>
              <w:t>The type of specimen condition submitted for laboratory tests.</w:t>
            </w:r>
          </w:p>
          <w:p w14:paraId="47CBF723" w14:textId="77777777" w:rsidR="009D264B" w:rsidRPr="00032A22" w:rsidRDefault="009D264B" w:rsidP="00771BCE">
            <w:pPr>
              <w:spacing w:after="60"/>
              <w:rPr>
                <w:rFonts w:ascii="Arial" w:hAnsi="Arial" w:cs="Arial"/>
                <w:sz w:val="20"/>
                <w:szCs w:val="20"/>
              </w:rPr>
            </w:pPr>
          </w:p>
          <w:p w14:paraId="5997B566" w14:textId="0F69A78A" w:rsidR="009D264B" w:rsidRPr="00032A22" w:rsidRDefault="009D264B" w:rsidP="00771BCE">
            <w:pPr>
              <w:spacing w:after="60"/>
              <w:rPr>
                <w:rFonts w:ascii="Arial" w:hAnsi="Arial" w:cs="Arial"/>
                <w:sz w:val="20"/>
                <w:szCs w:val="20"/>
              </w:rPr>
            </w:pPr>
            <w:r w:rsidRPr="00032A22">
              <w:rPr>
                <w:rFonts w:ascii="Arial" w:hAnsi="Arial" w:cs="Arial"/>
                <w:sz w:val="20"/>
                <w:szCs w:val="20"/>
              </w:rPr>
              <w:t>CDASH: LBSPCCND (6401918); SDTM: LBSPCCND (No CDE)</w:t>
            </w:r>
          </w:p>
        </w:tc>
        <w:tc>
          <w:tcPr>
            <w:tcW w:w="2852" w:type="dxa"/>
            <w:tcMar>
              <w:top w:w="43" w:type="dxa"/>
              <w:left w:w="43" w:type="dxa"/>
              <w:bottom w:w="43" w:type="dxa"/>
              <w:right w:w="43" w:type="dxa"/>
            </w:tcMar>
          </w:tcPr>
          <w:p w14:paraId="6245E2B7" w14:textId="77777777" w:rsidR="000B5C15" w:rsidRPr="00032A22" w:rsidRDefault="000B5C15" w:rsidP="00771BCE">
            <w:pPr>
              <w:spacing w:after="60"/>
              <w:rPr>
                <w:rFonts w:ascii="Arial" w:hAnsi="Arial" w:cs="Arial"/>
                <w:sz w:val="20"/>
                <w:szCs w:val="20"/>
              </w:rPr>
            </w:pPr>
            <w:r w:rsidRPr="00032A22">
              <w:rPr>
                <w:rFonts w:ascii="Arial" w:hAnsi="Arial" w:cs="Arial"/>
                <w:sz w:val="20"/>
                <w:szCs w:val="20"/>
              </w:rPr>
              <w:t>CHARACTER. Use choice list.</w:t>
            </w:r>
          </w:p>
        </w:tc>
      </w:tr>
      <w:tr w:rsidR="000B5C15" w:rsidRPr="003973BB" w14:paraId="61736DD4" w14:textId="77777777" w:rsidTr="00771BCE">
        <w:trPr>
          <w:cantSplit/>
        </w:trPr>
        <w:tc>
          <w:tcPr>
            <w:tcW w:w="2878" w:type="dxa"/>
            <w:tcMar>
              <w:top w:w="43" w:type="dxa"/>
              <w:left w:w="43" w:type="dxa"/>
              <w:bottom w:w="43" w:type="dxa"/>
              <w:right w:w="43" w:type="dxa"/>
            </w:tcMar>
          </w:tcPr>
          <w:p w14:paraId="5D3FFC24" w14:textId="77777777" w:rsidR="009D264B" w:rsidRPr="00032A22" w:rsidRDefault="009D264B" w:rsidP="00771BCE">
            <w:pPr>
              <w:spacing w:after="60"/>
              <w:rPr>
                <w:rFonts w:ascii="Arial" w:hAnsi="Arial" w:cs="Arial"/>
                <w:sz w:val="20"/>
                <w:szCs w:val="20"/>
              </w:rPr>
            </w:pPr>
            <w:r w:rsidRPr="00032A22">
              <w:rPr>
                <w:rFonts w:ascii="Arial" w:hAnsi="Arial" w:cs="Arial"/>
                <w:sz w:val="20"/>
                <w:szCs w:val="20"/>
              </w:rPr>
              <w:t>Lab Result Unit</w:t>
            </w:r>
          </w:p>
          <w:p w14:paraId="2846089D" w14:textId="77777777" w:rsidR="009D264B" w:rsidRPr="00032A22" w:rsidRDefault="009D264B" w:rsidP="00771BCE">
            <w:pPr>
              <w:spacing w:after="60"/>
              <w:rPr>
                <w:rFonts w:ascii="Arial" w:hAnsi="Arial" w:cs="Arial"/>
                <w:sz w:val="20"/>
                <w:szCs w:val="20"/>
              </w:rPr>
            </w:pPr>
            <w:r w:rsidRPr="00032A22">
              <w:rPr>
                <w:rFonts w:ascii="Arial" w:hAnsi="Arial" w:cs="Arial"/>
                <w:sz w:val="20"/>
                <w:szCs w:val="20"/>
              </w:rPr>
              <w:t>(o)</w:t>
            </w:r>
          </w:p>
          <w:p w14:paraId="26C35F7B" w14:textId="77777777" w:rsidR="000B5C15" w:rsidRPr="00032A22" w:rsidRDefault="009D264B" w:rsidP="00771BCE">
            <w:pPr>
              <w:spacing w:after="60"/>
              <w:rPr>
                <w:rFonts w:ascii="Arial" w:hAnsi="Arial" w:cs="Arial"/>
                <w:sz w:val="20"/>
                <w:szCs w:val="20"/>
              </w:rPr>
            </w:pPr>
            <w:r w:rsidRPr="00032A22">
              <w:rPr>
                <w:rFonts w:ascii="Arial" w:hAnsi="Arial" w:cs="Arial"/>
                <w:sz w:val="20"/>
                <w:szCs w:val="20"/>
              </w:rPr>
              <w:t>6409054</w:t>
            </w:r>
          </w:p>
          <w:p w14:paraId="53FC02C2" w14:textId="0639FE0E" w:rsidR="009D264B" w:rsidRPr="00032A22" w:rsidRDefault="009D264B" w:rsidP="00771BCE">
            <w:pPr>
              <w:spacing w:after="60"/>
              <w:rPr>
                <w:rFonts w:ascii="Arial" w:hAnsi="Arial" w:cs="Arial"/>
                <w:sz w:val="20"/>
                <w:szCs w:val="20"/>
              </w:rPr>
            </w:pPr>
            <w:r w:rsidRPr="00032A22">
              <w:rPr>
                <w:rFonts w:ascii="Arial" w:hAnsi="Arial" w:cs="Arial"/>
                <w:sz w:val="20"/>
                <w:szCs w:val="20"/>
              </w:rPr>
              <w:t>LBORRESU</w:t>
            </w:r>
          </w:p>
        </w:tc>
        <w:tc>
          <w:tcPr>
            <w:tcW w:w="2900" w:type="dxa"/>
            <w:tcMar>
              <w:top w:w="43" w:type="dxa"/>
              <w:left w:w="43" w:type="dxa"/>
              <w:bottom w:w="43" w:type="dxa"/>
              <w:right w:w="43" w:type="dxa"/>
            </w:tcMar>
          </w:tcPr>
          <w:p w14:paraId="6EFF7CC7" w14:textId="77777777" w:rsidR="000B5C15" w:rsidRPr="00032A22" w:rsidRDefault="009D264B" w:rsidP="00771BCE">
            <w:pPr>
              <w:spacing w:after="60"/>
              <w:rPr>
                <w:rFonts w:ascii="Arial" w:hAnsi="Arial" w:cs="Arial"/>
                <w:sz w:val="20"/>
                <w:szCs w:val="20"/>
              </w:rPr>
            </w:pPr>
            <w:r w:rsidRPr="00032A22">
              <w:rPr>
                <w:rFonts w:ascii="Arial" w:hAnsi="Arial" w:cs="Arial"/>
                <w:sz w:val="20"/>
                <w:szCs w:val="20"/>
              </w:rPr>
              <w:t>The unit of the result as originally received or collected.</w:t>
            </w:r>
          </w:p>
          <w:p w14:paraId="1DD921A4" w14:textId="77777777" w:rsidR="009D264B" w:rsidRPr="00032A22" w:rsidRDefault="009D264B" w:rsidP="00771BCE">
            <w:pPr>
              <w:spacing w:after="60"/>
              <w:rPr>
                <w:rFonts w:ascii="Arial" w:hAnsi="Arial" w:cs="Arial"/>
                <w:sz w:val="20"/>
                <w:szCs w:val="20"/>
              </w:rPr>
            </w:pPr>
          </w:p>
          <w:p w14:paraId="0602B861" w14:textId="375BDC91" w:rsidR="009D264B" w:rsidRPr="00032A22" w:rsidRDefault="009D264B" w:rsidP="00771BCE">
            <w:pPr>
              <w:spacing w:after="60"/>
              <w:rPr>
                <w:rFonts w:ascii="Arial" w:hAnsi="Arial" w:cs="Arial"/>
                <w:sz w:val="20"/>
                <w:szCs w:val="20"/>
              </w:rPr>
            </w:pPr>
            <w:r w:rsidRPr="00032A22">
              <w:rPr>
                <w:rFonts w:ascii="Arial" w:hAnsi="Arial" w:cs="Arial"/>
                <w:sz w:val="20"/>
                <w:szCs w:val="20"/>
              </w:rPr>
              <w:t>CDASH: LBORRESU (6409054); SDTM: LBORRESU (No CDE)</w:t>
            </w:r>
          </w:p>
        </w:tc>
        <w:tc>
          <w:tcPr>
            <w:tcW w:w="2852" w:type="dxa"/>
            <w:tcMar>
              <w:top w:w="43" w:type="dxa"/>
              <w:left w:w="43" w:type="dxa"/>
              <w:bottom w:w="43" w:type="dxa"/>
              <w:right w:w="43" w:type="dxa"/>
            </w:tcMar>
          </w:tcPr>
          <w:p w14:paraId="01C4440E" w14:textId="77777777" w:rsidR="000B5C15" w:rsidRPr="00032A22" w:rsidRDefault="000B5C15" w:rsidP="00771BCE">
            <w:pPr>
              <w:spacing w:after="60"/>
              <w:rPr>
                <w:rFonts w:ascii="Arial" w:hAnsi="Arial" w:cs="Arial"/>
                <w:sz w:val="20"/>
                <w:szCs w:val="20"/>
              </w:rPr>
            </w:pPr>
            <w:r w:rsidRPr="00032A22">
              <w:rPr>
                <w:rFonts w:ascii="Arial" w:hAnsi="Arial" w:cs="Arial"/>
                <w:sz w:val="20"/>
                <w:szCs w:val="20"/>
              </w:rPr>
              <w:t>CHARACTER. Use choice list.</w:t>
            </w:r>
          </w:p>
        </w:tc>
      </w:tr>
      <w:tr w:rsidR="000B5C15" w:rsidRPr="003973BB" w14:paraId="53FE35F9" w14:textId="77777777" w:rsidTr="00771BCE">
        <w:trPr>
          <w:cantSplit/>
        </w:trPr>
        <w:tc>
          <w:tcPr>
            <w:tcW w:w="2878" w:type="dxa"/>
            <w:tcMar>
              <w:top w:w="43" w:type="dxa"/>
              <w:left w:w="43" w:type="dxa"/>
              <w:bottom w:w="43" w:type="dxa"/>
              <w:right w:w="43" w:type="dxa"/>
            </w:tcMar>
          </w:tcPr>
          <w:p w14:paraId="0384CBFC" w14:textId="77777777" w:rsidR="00981AE1" w:rsidRPr="00032A22" w:rsidRDefault="00981AE1" w:rsidP="00771BCE">
            <w:pPr>
              <w:spacing w:after="60"/>
              <w:rPr>
                <w:rFonts w:ascii="Arial" w:hAnsi="Arial" w:cs="Arial"/>
                <w:sz w:val="20"/>
                <w:szCs w:val="20"/>
              </w:rPr>
            </w:pPr>
            <w:r w:rsidRPr="00032A22">
              <w:rPr>
                <w:rFonts w:ascii="Arial" w:hAnsi="Arial" w:cs="Arial"/>
                <w:sz w:val="20"/>
                <w:szCs w:val="20"/>
              </w:rPr>
              <w:t>Lab Normal Range Lower Limit- Original Unit</w:t>
            </w:r>
          </w:p>
          <w:p w14:paraId="3B0C3D9C" w14:textId="77777777" w:rsidR="00981AE1" w:rsidRPr="00032A22" w:rsidRDefault="00981AE1" w:rsidP="00771BCE">
            <w:pPr>
              <w:spacing w:after="60"/>
              <w:rPr>
                <w:rFonts w:ascii="Arial" w:hAnsi="Arial" w:cs="Arial"/>
                <w:sz w:val="20"/>
                <w:szCs w:val="20"/>
              </w:rPr>
            </w:pPr>
            <w:r w:rsidRPr="00032A22">
              <w:rPr>
                <w:rFonts w:ascii="Arial" w:hAnsi="Arial" w:cs="Arial"/>
                <w:sz w:val="20"/>
                <w:szCs w:val="20"/>
              </w:rPr>
              <w:t>(o)</w:t>
            </w:r>
          </w:p>
          <w:p w14:paraId="0DCBA439" w14:textId="77777777" w:rsidR="000B5C15" w:rsidRPr="00032A22" w:rsidRDefault="00981AE1" w:rsidP="00771BCE">
            <w:pPr>
              <w:spacing w:after="60"/>
              <w:rPr>
                <w:rFonts w:ascii="Arial" w:hAnsi="Arial" w:cs="Arial"/>
                <w:sz w:val="20"/>
                <w:szCs w:val="20"/>
              </w:rPr>
            </w:pPr>
            <w:r w:rsidRPr="00032A22">
              <w:rPr>
                <w:rFonts w:ascii="Arial" w:hAnsi="Arial" w:cs="Arial"/>
                <w:sz w:val="20"/>
                <w:szCs w:val="20"/>
              </w:rPr>
              <w:t>6421482</w:t>
            </w:r>
          </w:p>
          <w:p w14:paraId="24494652" w14:textId="432CC39A" w:rsidR="00224705" w:rsidRPr="00032A22" w:rsidRDefault="00224705" w:rsidP="00771BCE">
            <w:pPr>
              <w:spacing w:after="60"/>
              <w:rPr>
                <w:rFonts w:ascii="Arial" w:hAnsi="Arial" w:cs="Arial"/>
                <w:sz w:val="20"/>
                <w:szCs w:val="20"/>
              </w:rPr>
            </w:pPr>
            <w:r w:rsidRPr="00032A22">
              <w:rPr>
                <w:rFonts w:ascii="Arial" w:hAnsi="Arial" w:cs="Arial"/>
                <w:sz w:val="20"/>
                <w:szCs w:val="20"/>
              </w:rPr>
              <w:t>LBORNRLO</w:t>
            </w:r>
          </w:p>
        </w:tc>
        <w:tc>
          <w:tcPr>
            <w:tcW w:w="2900" w:type="dxa"/>
            <w:tcMar>
              <w:top w:w="43" w:type="dxa"/>
              <w:left w:w="43" w:type="dxa"/>
              <w:bottom w:w="43" w:type="dxa"/>
              <w:right w:w="43" w:type="dxa"/>
            </w:tcMar>
          </w:tcPr>
          <w:p w14:paraId="62017178" w14:textId="77777777" w:rsidR="000B5C15" w:rsidRPr="00032A22" w:rsidRDefault="00224705" w:rsidP="00771BCE">
            <w:pPr>
              <w:spacing w:after="60"/>
              <w:rPr>
                <w:rFonts w:ascii="Arial" w:hAnsi="Arial" w:cs="Arial"/>
                <w:sz w:val="20"/>
                <w:szCs w:val="20"/>
              </w:rPr>
            </w:pPr>
            <w:r w:rsidRPr="00032A22">
              <w:rPr>
                <w:rFonts w:ascii="Arial" w:hAnsi="Arial" w:cs="Arial"/>
                <w:sz w:val="20"/>
                <w:szCs w:val="20"/>
              </w:rPr>
              <w:t>The lower end of normal range or reference range for continuous results stored in LBORRES.</w:t>
            </w:r>
          </w:p>
          <w:p w14:paraId="5C7A829D" w14:textId="77777777" w:rsidR="00224705" w:rsidRPr="00032A22" w:rsidRDefault="00224705" w:rsidP="00771BCE">
            <w:pPr>
              <w:spacing w:after="60"/>
              <w:rPr>
                <w:rFonts w:ascii="Arial" w:hAnsi="Arial" w:cs="Arial"/>
                <w:sz w:val="20"/>
                <w:szCs w:val="20"/>
              </w:rPr>
            </w:pPr>
          </w:p>
          <w:p w14:paraId="2A1B7C46" w14:textId="6FC31E1A" w:rsidR="00224705" w:rsidRPr="00032A22" w:rsidRDefault="00224705" w:rsidP="00771BCE">
            <w:pPr>
              <w:spacing w:after="60"/>
              <w:rPr>
                <w:rFonts w:ascii="Arial" w:hAnsi="Arial" w:cs="Arial"/>
                <w:sz w:val="20"/>
                <w:szCs w:val="20"/>
              </w:rPr>
            </w:pPr>
            <w:r w:rsidRPr="00032A22">
              <w:rPr>
                <w:rFonts w:ascii="Arial" w:hAnsi="Arial" w:cs="Arial"/>
                <w:sz w:val="20"/>
                <w:szCs w:val="20"/>
              </w:rPr>
              <w:t>CDASH: LBORNRLO (6421482); SDTM: LBORNRLO (No CDE)</w:t>
            </w:r>
          </w:p>
        </w:tc>
        <w:tc>
          <w:tcPr>
            <w:tcW w:w="2852" w:type="dxa"/>
            <w:tcMar>
              <w:top w:w="43" w:type="dxa"/>
              <w:left w:w="43" w:type="dxa"/>
              <w:bottom w:w="43" w:type="dxa"/>
              <w:right w:w="43" w:type="dxa"/>
            </w:tcMar>
          </w:tcPr>
          <w:p w14:paraId="1A3A91F5" w14:textId="35E8B093" w:rsidR="000B5C15" w:rsidRPr="00032A22" w:rsidRDefault="000B5C15" w:rsidP="00771BCE">
            <w:pPr>
              <w:spacing w:after="60"/>
              <w:rPr>
                <w:rFonts w:ascii="Arial" w:hAnsi="Arial" w:cs="Arial"/>
                <w:sz w:val="20"/>
                <w:szCs w:val="20"/>
              </w:rPr>
            </w:pPr>
            <w:r w:rsidRPr="00032A22">
              <w:rPr>
                <w:rFonts w:ascii="Arial" w:hAnsi="Arial" w:cs="Arial"/>
                <w:sz w:val="20"/>
                <w:szCs w:val="20"/>
              </w:rPr>
              <w:t>CHARACTER</w:t>
            </w:r>
          </w:p>
        </w:tc>
      </w:tr>
      <w:tr w:rsidR="000B5C15" w:rsidRPr="003973BB" w14:paraId="379BC21F" w14:textId="77777777" w:rsidTr="00771BCE">
        <w:trPr>
          <w:cantSplit/>
        </w:trPr>
        <w:tc>
          <w:tcPr>
            <w:tcW w:w="2878" w:type="dxa"/>
            <w:tcMar>
              <w:top w:w="43" w:type="dxa"/>
              <w:left w:w="43" w:type="dxa"/>
              <w:bottom w:w="43" w:type="dxa"/>
              <w:right w:w="43" w:type="dxa"/>
            </w:tcMar>
          </w:tcPr>
          <w:p w14:paraId="6C60629D" w14:textId="77777777" w:rsidR="00F43C06" w:rsidRPr="00032A22" w:rsidRDefault="00F43C06" w:rsidP="00771BCE">
            <w:pPr>
              <w:spacing w:after="60"/>
              <w:rPr>
                <w:rFonts w:ascii="Arial" w:hAnsi="Arial" w:cs="Arial"/>
                <w:sz w:val="20"/>
                <w:szCs w:val="20"/>
              </w:rPr>
            </w:pPr>
            <w:r w:rsidRPr="00032A22">
              <w:rPr>
                <w:rFonts w:ascii="Arial" w:hAnsi="Arial" w:cs="Arial"/>
                <w:sz w:val="20"/>
                <w:szCs w:val="20"/>
              </w:rPr>
              <w:lastRenderedPageBreak/>
              <w:t>Lab Normal Range Upper Limit- Original Unit</w:t>
            </w:r>
          </w:p>
          <w:p w14:paraId="0491899A" w14:textId="77777777" w:rsidR="00F43C06" w:rsidRPr="00032A22" w:rsidRDefault="00F43C06" w:rsidP="00771BCE">
            <w:pPr>
              <w:spacing w:after="60"/>
              <w:rPr>
                <w:rFonts w:ascii="Arial" w:hAnsi="Arial" w:cs="Arial"/>
                <w:sz w:val="20"/>
                <w:szCs w:val="20"/>
              </w:rPr>
            </w:pPr>
            <w:r w:rsidRPr="00032A22">
              <w:rPr>
                <w:rFonts w:ascii="Arial" w:hAnsi="Arial" w:cs="Arial"/>
                <w:sz w:val="20"/>
                <w:szCs w:val="20"/>
              </w:rPr>
              <w:t>(o)</w:t>
            </w:r>
          </w:p>
          <w:p w14:paraId="04D96AE1" w14:textId="77777777" w:rsidR="000B5C15" w:rsidRPr="00032A22" w:rsidRDefault="00224705" w:rsidP="00771BCE">
            <w:pPr>
              <w:spacing w:after="60"/>
              <w:rPr>
                <w:rFonts w:ascii="Arial" w:hAnsi="Arial" w:cs="Arial"/>
                <w:sz w:val="20"/>
                <w:szCs w:val="20"/>
              </w:rPr>
            </w:pPr>
            <w:r w:rsidRPr="00032A22">
              <w:rPr>
                <w:rFonts w:ascii="Arial" w:hAnsi="Arial" w:cs="Arial"/>
                <w:sz w:val="20"/>
                <w:szCs w:val="20"/>
              </w:rPr>
              <w:t>6421483</w:t>
            </w:r>
          </w:p>
          <w:p w14:paraId="5A6986B8" w14:textId="06B60E16" w:rsidR="00F43C06" w:rsidRPr="00032A22" w:rsidRDefault="00F43C06" w:rsidP="00771BCE">
            <w:pPr>
              <w:spacing w:after="60"/>
              <w:rPr>
                <w:rFonts w:ascii="Arial" w:hAnsi="Arial" w:cs="Arial"/>
                <w:sz w:val="20"/>
                <w:szCs w:val="20"/>
              </w:rPr>
            </w:pPr>
            <w:r w:rsidRPr="00032A22">
              <w:rPr>
                <w:rFonts w:ascii="Arial" w:hAnsi="Arial" w:cs="Arial"/>
                <w:sz w:val="20"/>
                <w:szCs w:val="20"/>
              </w:rPr>
              <w:t>LBORNRHI</w:t>
            </w:r>
          </w:p>
        </w:tc>
        <w:tc>
          <w:tcPr>
            <w:tcW w:w="2900" w:type="dxa"/>
            <w:tcMar>
              <w:top w:w="43" w:type="dxa"/>
              <w:left w:w="43" w:type="dxa"/>
              <w:bottom w:w="43" w:type="dxa"/>
              <w:right w:w="43" w:type="dxa"/>
            </w:tcMar>
          </w:tcPr>
          <w:p w14:paraId="7A8E1219" w14:textId="5EC99534" w:rsidR="000B5C15" w:rsidRPr="00032A22" w:rsidRDefault="00F43C06" w:rsidP="00771BCE">
            <w:pPr>
              <w:spacing w:after="60"/>
              <w:rPr>
                <w:rFonts w:ascii="Arial" w:hAnsi="Arial" w:cs="Arial"/>
                <w:sz w:val="20"/>
                <w:szCs w:val="20"/>
              </w:rPr>
            </w:pPr>
            <w:r w:rsidRPr="00032A22">
              <w:rPr>
                <w:rFonts w:ascii="Arial" w:hAnsi="Arial" w:cs="Arial"/>
                <w:sz w:val="20"/>
                <w:szCs w:val="20"/>
              </w:rPr>
              <w:t>The upper end of normal range or reference range for continuous results stored in LBORRES.</w:t>
            </w:r>
          </w:p>
          <w:p w14:paraId="6C756689" w14:textId="77777777" w:rsidR="00F43C06" w:rsidRPr="00032A22" w:rsidRDefault="00F43C06" w:rsidP="00F43C06">
            <w:pPr>
              <w:rPr>
                <w:rFonts w:ascii="Arial" w:hAnsi="Arial" w:cs="Arial"/>
                <w:sz w:val="20"/>
                <w:szCs w:val="20"/>
              </w:rPr>
            </w:pPr>
          </w:p>
          <w:p w14:paraId="1D6224F3" w14:textId="5B9AF64D" w:rsidR="00F43C06" w:rsidRPr="00032A22" w:rsidRDefault="00F43C06" w:rsidP="00F43C06">
            <w:pPr>
              <w:rPr>
                <w:rFonts w:ascii="Arial" w:hAnsi="Arial" w:cs="Arial"/>
                <w:sz w:val="20"/>
                <w:szCs w:val="20"/>
              </w:rPr>
            </w:pPr>
            <w:r w:rsidRPr="00032A22">
              <w:rPr>
                <w:rFonts w:ascii="Arial" w:hAnsi="Arial" w:cs="Arial"/>
                <w:sz w:val="20"/>
                <w:szCs w:val="20"/>
              </w:rPr>
              <w:t>CDASH: LBORNHI (6421483); SDTM: LBORNHI (No CDE)</w:t>
            </w:r>
          </w:p>
        </w:tc>
        <w:tc>
          <w:tcPr>
            <w:tcW w:w="2852" w:type="dxa"/>
            <w:tcMar>
              <w:top w:w="43" w:type="dxa"/>
              <w:left w:w="43" w:type="dxa"/>
              <w:bottom w:w="43" w:type="dxa"/>
              <w:right w:w="43" w:type="dxa"/>
            </w:tcMar>
          </w:tcPr>
          <w:p w14:paraId="040464CD" w14:textId="5DFE22FF" w:rsidR="000B5C15" w:rsidRPr="00032A22" w:rsidRDefault="000B5C15" w:rsidP="00771BCE">
            <w:pPr>
              <w:spacing w:after="60"/>
              <w:rPr>
                <w:rFonts w:ascii="Arial" w:hAnsi="Arial" w:cs="Arial"/>
                <w:sz w:val="20"/>
                <w:szCs w:val="20"/>
              </w:rPr>
            </w:pPr>
            <w:r w:rsidRPr="00032A22">
              <w:rPr>
                <w:rFonts w:ascii="Arial" w:hAnsi="Arial" w:cs="Arial"/>
                <w:sz w:val="20"/>
                <w:szCs w:val="20"/>
              </w:rPr>
              <w:t>CHARACTER</w:t>
            </w:r>
          </w:p>
        </w:tc>
      </w:tr>
      <w:tr w:rsidR="000B5C15" w:rsidRPr="003973BB" w14:paraId="697605C0" w14:textId="77777777" w:rsidTr="00771BCE">
        <w:trPr>
          <w:cantSplit/>
        </w:trPr>
        <w:tc>
          <w:tcPr>
            <w:tcW w:w="2878" w:type="dxa"/>
            <w:tcMar>
              <w:top w:w="43" w:type="dxa"/>
              <w:left w:w="43" w:type="dxa"/>
              <w:bottom w:w="43" w:type="dxa"/>
              <w:right w:w="43" w:type="dxa"/>
            </w:tcMar>
          </w:tcPr>
          <w:p w14:paraId="0C98DA5E" w14:textId="77777777" w:rsidR="00F43C06" w:rsidRPr="00032A22" w:rsidRDefault="00F43C06" w:rsidP="00F43C06">
            <w:pPr>
              <w:spacing w:after="60"/>
              <w:ind w:left="-47"/>
              <w:rPr>
                <w:rFonts w:ascii="Arial" w:hAnsi="Arial" w:cs="Arial"/>
                <w:sz w:val="20"/>
                <w:szCs w:val="20"/>
              </w:rPr>
            </w:pPr>
            <w:r w:rsidRPr="00032A22">
              <w:rPr>
                <w:rFonts w:ascii="Arial" w:hAnsi="Arial" w:cs="Arial"/>
                <w:sz w:val="20"/>
                <w:szCs w:val="20"/>
              </w:rPr>
              <w:t>Laboratory Test Comment Value Text</w:t>
            </w:r>
          </w:p>
          <w:p w14:paraId="0C6A5DA2" w14:textId="77777777" w:rsidR="00F43C06" w:rsidRPr="00032A22" w:rsidRDefault="00F43C06" w:rsidP="00F43C06">
            <w:pPr>
              <w:spacing w:after="60"/>
              <w:ind w:left="720" w:hanging="720"/>
              <w:rPr>
                <w:rFonts w:ascii="Arial" w:hAnsi="Arial" w:cs="Arial"/>
                <w:sz w:val="20"/>
                <w:szCs w:val="20"/>
              </w:rPr>
            </w:pPr>
            <w:r w:rsidRPr="00032A22">
              <w:rPr>
                <w:rFonts w:ascii="Arial" w:hAnsi="Arial" w:cs="Arial"/>
                <w:sz w:val="20"/>
                <w:szCs w:val="20"/>
              </w:rPr>
              <w:t>(o)</w:t>
            </w:r>
          </w:p>
          <w:p w14:paraId="1D35062C" w14:textId="77777777" w:rsidR="000B5C15" w:rsidRPr="00032A22" w:rsidRDefault="00F43C06" w:rsidP="00F43C06">
            <w:pPr>
              <w:spacing w:after="60"/>
              <w:ind w:left="720" w:hanging="720"/>
              <w:rPr>
                <w:rFonts w:ascii="Arial" w:hAnsi="Arial" w:cs="Arial"/>
                <w:sz w:val="20"/>
                <w:szCs w:val="20"/>
              </w:rPr>
            </w:pPr>
            <w:r w:rsidRPr="00032A22">
              <w:rPr>
                <w:rFonts w:ascii="Arial" w:hAnsi="Arial" w:cs="Arial"/>
                <w:sz w:val="20"/>
                <w:szCs w:val="20"/>
              </w:rPr>
              <w:t>7147758</w:t>
            </w:r>
          </w:p>
          <w:p w14:paraId="6D72FB32" w14:textId="60ECF7CA" w:rsidR="00F43C06" w:rsidRPr="00032A22" w:rsidRDefault="00F43C06" w:rsidP="00F43C06">
            <w:pPr>
              <w:spacing w:after="60"/>
              <w:ind w:left="720" w:hanging="720"/>
              <w:rPr>
                <w:rFonts w:ascii="Arial" w:hAnsi="Arial" w:cs="Arial"/>
                <w:sz w:val="20"/>
                <w:szCs w:val="20"/>
              </w:rPr>
            </w:pPr>
            <w:r w:rsidRPr="00032A22">
              <w:rPr>
                <w:rFonts w:ascii="Arial" w:hAnsi="Arial" w:cs="Arial"/>
                <w:sz w:val="20"/>
                <w:szCs w:val="20"/>
              </w:rPr>
              <w:t>LBCOVAL</w:t>
            </w:r>
          </w:p>
        </w:tc>
        <w:tc>
          <w:tcPr>
            <w:tcW w:w="2900" w:type="dxa"/>
            <w:tcMar>
              <w:top w:w="43" w:type="dxa"/>
              <w:left w:w="43" w:type="dxa"/>
              <w:bottom w:w="43" w:type="dxa"/>
              <w:right w:w="43" w:type="dxa"/>
            </w:tcMar>
          </w:tcPr>
          <w:p w14:paraId="10E4E314" w14:textId="77777777" w:rsidR="000B5C15" w:rsidRPr="00032A22" w:rsidRDefault="00F43C06" w:rsidP="00771BCE">
            <w:pPr>
              <w:spacing w:after="60"/>
              <w:rPr>
                <w:rFonts w:ascii="Arial" w:hAnsi="Arial" w:cs="Arial"/>
                <w:sz w:val="20"/>
                <w:szCs w:val="20"/>
              </w:rPr>
            </w:pPr>
            <w:r w:rsidRPr="00032A22">
              <w:rPr>
                <w:rFonts w:ascii="Arial" w:hAnsi="Arial" w:cs="Arial"/>
                <w:sz w:val="20"/>
                <w:szCs w:val="20"/>
              </w:rPr>
              <w:t>A free text comment to describe laboratory test results.</w:t>
            </w:r>
          </w:p>
          <w:p w14:paraId="5FCA18E0" w14:textId="77777777" w:rsidR="00F43C06" w:rsidRPr="00032A22" w:rsidRDefault="00F43C06" w:rsidP="00771BCE">
            <w:pPr>
              <w:spacing w:after="60"/>
              <w:rPr>
                <w:rFonts w:ascii="Arial" w:hAnsi="Arial" w:cs="Arial"/>
                <w:sz w:val="20"/>
                <w:szCs w:val="20"/>
              </w:rPr>
            </w:pPr>
          </w:p>
          <w:p w14:paraId="6F1BA87E" w14:textId="66783E91" w:rsidR="00F43C06" w:rsidRPr="00032A22" w:rsidRDefault="00F43C06" w:rsidP="00771BCE">
            <w:pPr>
              <w:spacing w:after="60"/>
              <w:rPr>
                <w:rFonts w:ascii="Arial" w:hAnsi="Arial" w:cs="Arial"/>
                <w:sz w:val="20"/>
                <w:szCs w:val="20"/>
              </w:rPr>
            </w:pPr>
            <w:r w:rsidRPr="00032A22">
              <w:rPr>
                <w:rFonts w:ascii="Arial" w:hAnsi="Arial" w:cs="Arial"/>
                <w:sz w:val="20"/>
                <w:szCs w:val="20"/>
              </w:rPr>
              <w:t>CDASH: COVAL (6355806); SDTM: COVAL (No CDE)</w:t>
            </w:r>
          </w:p>
        </w:tc>
        <w:tc>
          <w:tcPr>
            <w:tcW w:w="2852" w:type="dxa"/>
            <w:tcMar>
              <w:top w:w="43" w:type="dxa"/>
              <w:left w:w="43" w:type="dxa"/>
              <w:bottom w:w="43" w:type="dxa"/>
              <w:right w:w="43" w:type="dxa"/>
            </w:tcMar>
          </w:tcPr>
          <w:p w14:paraId="73D264E8" w14:textId="22398C89" w:rsidR="000B5C15" w:rsidRPr="00032A22" w:rsidRDefault="00F43C06" w:rsidP="00771BCE">
            <w:pPr>
              <w:spacing w:after="60"/>
              <w:rPr>
                <w:rFonts w:ascii="Arial" w:hAnsi="Arial" w:cs="Arial"/>
                <w:sz w:val="20"/>
                <w:szCs w:val="20"/>
              </w:rPr>
            </w:pPr>
            <w:r w:rsidRPr="00032A22">
              <w:rPr>
                <w:rFonts w:ascii="Arial" w:hAnsi="Arial" w:cs="Arial"/>
                <w:sz w:val="20"/>
                <w:szCs w:val="20"/>
              </w:rPr>
              <w:t>CHARACTER</w:t>
            </w:r>
          </w:p>
        </w:tc>
      </w:tr>
    </w:tbl>
    <w:p w14:paraId="555AD705" w14:textId="77777777" w:rsidR="0033382F" w:rsidRPr="0033382F" w:rsidRDefault="0033382F" w:rsidP="0033382F"/>
    <w:p w14:paraId="298EA5D3" w14:textId="77777777" w:rsidR="00032A22" w:rsidRDefault="00032A22">
      <w:pPr>
        <w:rPr>
          <w:rFonts w:ascii="Arial" w:hAnsi="Arial" w:cs="Arial"/>
          <w:b/>
          <w:bCs/>
          <w:color w:val="000000"/>
          <w:sz w:val="28"/>
          <w:szCs w:val="28"/>
        </w:rPr>
      </w:pPr>
      <w:r>
        <w:rPr>
          <w:bCs/>
          <w:color w:val="000000"/>
        </w:rPr>
        <w:br w:type="page"/>
      </w:r>
    </w:p>
    <w:p w14:paraId="710B6C03" w14:textId="39451049" w:rsidR="00991310" w:rsidRDefault="00991310" w:rsidP="00082E95">
      <w:pPr>
        <w:pStyle w:val="Heading2"/>
        <w:rPr>
          <w:bCs/>
        </w:rPr>
      </w:pPr>
      <w:r w:rsidRPr="000907F6">
        <w:rPr>
          <w:bCs/>
          <w:color w:val="000000"/>
        </w:rPr>
        <w:lastRenderedPageBreak/>
        <w:t>Annotated CRF</w:t>
      </w:r>
      <w:r w:rsidRPr="00032A22">
        <w:rPr>
          <w:bCs/>
        </w:rPr>
        <w:t xml:space="preserve">: </w:t>
      </w:r>
      <w:r w:rsidR="00887CC7" w:rsidRPr="00032A22">
        <w:t>Laboratory Test/Results CDISC Aligned NCI Standard Template</w:t>
      </w:r>
    </w:p>
    <w:p w14:paraId="5E3BA4A7" w14:textId="77777777" w:rsidR="00991310" w:rsidRPr="00991310" w:rsidRDefault="00991310" w:rsidP="00991310">
      <w:pPr>
        <w:spacing w:after="0"/>
      </w:pPr>
    </w:p>
    <w:p w14:paraId="3128745C" w14:textId="2686C638" w:rsidR="00991310" w:rsidRPr="00991310" w:rsidRDefault="00991310" w:rsidP="00991310">
      <w:pPr>
        <w:tabs>
          <w:tab w:val="left" w:pos="2169"/>
        </w:tabs>
        <w:spacing w:after="0"/>
        <w:rPr>
          <w:rFonts w:ascii="Arial" w:hAnsi="Arial" w:cs="Arial"/>
          <w:bCs/>
          <w:color w:val="000000"/>
          <w:sz w:val="20"/>
          <w:szCs w:val="20"/>
        </w:rPr>
      </w:pPr>
      <w:r w:rsidRPr="00991310">
        <w:rPr>
          <w:rFonts w:ascii="Arial" w:hAnsi="Arial" w:cs="Arial"/>
          <w:bCs/>
          <w:color w:val="000000"/>
          <w:sz w:val="20"/>
          <w:szCs w:val="20"/>
        </w:rPr>
        <w:t xml:space="preserve">This annotated CRF is ONLY used to show CDISC mapping without consideration of the CRF layout.  </w:t>
      </w:r>
      <w:r w:rsidR="00FA2FCF" w:rsidRPr="00991310">
        <w:rPr>
          <w:rFonts w:ascii="Arial" w:hAnsi="Arial" w:cs="Arial"/>
          <w:bCs/>
          <w:color w:val="000000"/>
          <w:sz w:val="20"/>
          <w:szCs w:val="20"/>
        </w:rPr>
        <w:t xml:space="preserve">CDASH mapping is in </w:t>
      </w:r>
      <w:r w:rsidR="00FA2FCF" w:rsidRPr="00991310">
        <w:rPr>
          <w:rFonts w:ascii="Arial" w:hAnsi="Arial" w:cs="Arial"/>
          <w:b/>
          <w:bCs/>
          <w:color w:val="0000CC"/>
          <w:sz w:val="20"/>
          <w:szCs w:val="20"/>
        </w:rPr>
        <w:t>Blue</w:t>
      </w:r>
      <w:r w:rsidR="00FA2FCF">
        <w:rPr>
          <w:rFonts w:ascii="Arial" w:hAnsi="Arial" w:cs="Arial"/>
          <w:bCs/>
          <w:color w:val="000000"/>
          <w:sz w:val="20"/>
          <w:szCs w:val="20"/>
        </w:rPr>
        <w:t xml:space="preserve">, and </w:t>
      </w:r>
      <w:r w:rsidRPr="00991310">
        <w:rPr>
          <w:rFonts w:ascii="Arial" w:hAnsi="Arial" w:cs="Arial"/>
          <w:bCs/>
          <w:color w:val="000000"/>
          <w:sz w:val="20"/>
          <w:szCs w:val="20"/>
        </w:rPr>
        <w:t xml:space="preserve">SDTM mapping is in </w:t>
      </w:r>
      <w:r w:rsidRPr="00991310">
        <w:rPr>
          <w:rFonts w:ascii="Arial" w:hAnsi="Arial" w:cs="Arial"/>
          <w:b/>
          <w:bCs/>
          <w:color w:val="FF0000"/>
          <w:sz w:val="20"/>
          <w:szCs w:val="20"/>
        </w:rPr>
        <w:t>Red</w:t>
      </w:r>
      <w:r w:rsidR="00FA2FCF">
        <w:rPr>
          <w:rFonts w:ascii="Arial" w:hAnsi="Arial" w:cs="Arial"/>
          <w:bCs/>
          <w:color w:val="000000"/>
          <w:sz w:val="20"/>
          <w:szCs w:val="20"/>
        </w:rPr>
        <w:t>.</w:t>
      </w:r>
    </w:p>
    <w:p w14:paraId="7804B127" w14:textId="77777777" w:rsidR="00570C90" w:rsidRDefault="00570C90" w:rsidP="00991310">
      <w:pPr>
        <w:spacing w:after="0"/>
      </w:pPr>
    </w:p>
    <w:p w14:paraId="670D2D29" w14:textId="2AE11B58" w:rsidR="004B6BC1" w:rsidRPr="004B6BC1" w:rsidRDefault="004B6BC1" w:rsidP="00082E95">
      <w:pPr>
        <w:pStyle w:val="Heading3"/>
      </w:pPr>
      <w:r w:rsidRPr="004B6BC1">
        <w:t xml:space="preserve">Form </w:t>
      </w:r>
      <w:r w:rsidRPr="00032A22">
        <w:t xml:space="preserve">Name: </w:t>
      </w:r>
      <w:r w:rsidR="00887CC7" w:rsidRPr="00032A22">
        <w:t>Laboratory Test/Results CDISC Aligned NCI Standard Template</w:t>
      </w:r>
    </w:p>
    <w:p w14:paraId="7F8A71CE" w14:textId="04D8FD6F" w:rsidR="004B6BC1" w:rsidRPr="00082E95" w:rsidRDefault="004B6BC1" w:rsidP="00082E95">
      <w:pPr>
        <w:pStyle w:val="Heading4"/>
      </w:pPr>
      <w:r w:rsidRPr="00082E95">
        <w:t>Mandat</w:t>
      </w:r>
      <w:r w:rsidR="005B7A10">
        <w:t>o</w:t>
      </w:r>
      <w:r w:rsidRPr="00082E95">
        <w:t>ry Questions</w:t>
      </w:r>
    </w:p>
    <w:tbl>
      <w:tblPr>
        <w:tblStyle w:val="TableGrid"/>
        <w:tblW w:w="0" w:type="auto"/>
        <w:tblLook w:val="04A0" w:firstRow="1" w:lastRow="0" w:firstColumn="1" w:lastColumn="0" w:noHBand="0" w:noVBand="1"/>
      </w:tblPr>
      <w:tblGrid>
        <w:gridCol w:w="4365"/>
        <w:gridCol w:w="4265"/>
      </w:tblGrid>
      <w:tr w:rsidR="001920D4" w:rsidRPr="00991310" w14:paraId="324616D9" w14:textId="77777777" w:rsidTr="00771BCE">
        <w:trPr>
          <w:cantSplit/>
          <w:tblHeader/>
        </w:trPr>
        <w:tc>
          <w:tcPr>
            <w:tcW w:w="4365" w:type="dxa"/>
            <w:tcBorders>
              <w:top w:val="single" w:sz="12" w:space="0" w:color="auto"/>
              <w:bottom w:val="single" w:sz="12" w:space="0" w:color="auto"/>
            </w:tcBorders>
            <w:shd w:val="clear" w:color="auto" w:fill="D9D9D9" w:themeFill="background1" w:themeFillShade="D9"/>
            <w:tcMar>
              <w:top w:w="43" w:type="dxa"/>
              <w:left w:w="43" w:type="dxa"/>
              <w:bottom w:w="43" w:type="dxa"/>
              <w:right w:w="43" w:type="dxa"/>
            </w:tcMar>
          </w:tcPr>
          <w:p w14:paraId="0E175CF2" w14:textId="77777777" w:rsidR="001920D4" w:rsidRPr="00991310" w:rsidRDefault="001920D4" w:rsidP="00771BCE">
            <w:pPr>
              <w:rPr>
                <w:rFonts w:ascii="Arial" w:hAnsi="Arial" w:cs="Arial"/>
                <w:b/>
                <w:sz w:val="20"/>
                <w:szCs w:val="20"/>
              </w:rPr>
            </w:pPr>
            <w:r w:rsidRPr="00991310">
              <w:rPr>
                <w:rFonts w:ascii="Arial" w:hAnsi="Arial" w:cs="Arial"/>
                <w:b/>
                <w:sz w:val="20"/>
                <w:szCs w:val="20"/>
              </w:rPr>
              <w:t>CRF Question</w:t>
            </w:r>
          </w:p>
        </w:tc>
        <w:tc>
          <w:tcPr>
            <w:tcW w:w="4265" w:type="dxa"/>
            <w:tcBorders>
              <w:top w:val="single" w:sz="12" w:space="0" w:color="auto"/>
              <w:bottom w:val="single" w:sz="12" w:space="0" w:color="auto"/>
            </w:tcBorders>
            <w:shd w:val="clear" w:color="auto" w:fill="D9D9D9" w:themeFill="background1" w:themeFillShade="D9"/>
            <w:tcMar>
              <w:top w:w="43" w:type="dxa"/>
              <w:left w:w="43" w:type="dxa"/>
              <w:bottom w:w="43" w:type="dxa"/>
              <w:right w:w="43" w:type="dxa"/>
            </w:tcMar>
          </w:tcPr>
          <w:p w14:paraId="3155590D" w14:textId="77777777" w:rsidR="001920D4" w:rsidRPr="00991310" w:rsidRDefault="001920D4" w:rsidP="00771BCE">
            <w:pPr>
              <w:rPr>
                <w:rFonts w:ascii="Arial" w:hAnsi="Arial" w:cs="Arial"/>
                <w:b/>
                <w:sz w:val="20"/>
                <w:szCs w:val="20"/>
              </w:rPr>
            </w:pPr>
            <w:r w:rsidRPr="00991310">
              <w:rPr>
                <w:rFonts w:ascii="Arial" w:hAnsi="Arial" w:cs="Arial"/>
                <w:b/>
                <w:sz w:val="20"/>
                <w:szCs w:val="20"/>
              </w:rPr>
              <w:t>Value Domain</w:t>
            </w:r>
          </w:p>
        </w:tc>
      </w:tr>
      <w:tr w:rsidR="001920D4" w:rsidRPr="00991310" w14:paraId="37A302F9" w14:textId="77777777" w:rsidTr="00771BCE">
        <w:trPr>
          <w:cantSplit/>
          <w:trHeight w:val="1972"/>
        </w:trPr>
        <w:tc>
          <w:tcPr>
            <w:tcW w:w="4365" w:type="dxa"/>
            <w:tcMar>
              <w:top w:w="43" w:type="dxa"/>
              <w:left w:w="43" w:type="dxa"/>
              <w:bottom w:w="43" w:type="dxa"/>
              <w:right w:w="43" w:type="dxa"/>
            </w:tcMar>
          </w:tcPr>
          <w:p w14:paraId="45E7557A" w14:textId="3D78D857" w:rsidR="001920D4" w:rsidRPr="00490752" w:rsidRDefault="00C913A2" w:rsidP="00771BCE">
            <w:pPr>
              <w:spacing w:after="60"/>
              <w:rPr>
                <w:rFonts w:ascii="Arial" w:hAnsi="Arial" w:cs="Arial"/>
                <w:b/>
                <w:bCs/>
                <w:sz w:val="20"/>
                <w:szCs w:val="20"/>
              </w:rPr>
            </w:pPr>
            <w:r w:rsidRPr="00C913A2">
              <w:rPr>
                <w:rFonts w:ascii="Arial" w:hAnsi="Arial" w:cs="Arial"/>
                <w:b/>
                <w:bCs/>
                <w:sz w:val="20"/>
                <w:szCs w:val="20"/>
              </w:rPr>
              <w:t xml:space="preserve">Sample Collection Date </w:t>
            </w:r>
            <w:r w:rsidR="001920D4" w:rsidRPr="00490752">
              <w:rPr>
                <w:rFonts w:ascii="Arial" w:hAnsi="Arial" w:cs="Arial"/>
                <w:b/>
                <w:bCs/>
                <w:sz w:val="20"/>
                <w:szCs w:val="20"/>
              </w:rPr>
              <w:t>(</w:t>
            </w:r>
            <w:r w:rsidR="001920D4" w:rsidRPr="00C344F6">
              <w:rPr>
                <w:rFonts w:ascii="Arial" w:hAnsi="Arial" w:cs="Arial"/>
                <w:b/>
                <w:bCs/>
                <w:sz w:val="20"/>
                <w:szCs w:val="20"/>
              </w:rPr>
              <w:t>6401821</w:t>
            </w:r>
            <w:r w:rsidR="001920D4" w:rsidRPr="00490752">
              <w:rPr>
                <w:rFonts w:ascii="Arial" w:hAnsi="Arial" w:cs="Arial"/>
                <w:b/>
                <w:bCs/>
                <w:sz w:val="20"/>
                <w:szCs w:val="20"/>
              </w:rPr>
              <w:t>)</w:t>
            </w:r>
          </w:p>
          <w:p w14:paraId="56C71092" w14:textId="77777777" w:rsidR="001920D4" w:rsidRDefault="001920D4" w:rsidP="00771BCE">
            <w:pPr>
              <w:spacing w:after="60"/>
              <w:rPr>
                <w:rFonts w:ascii="Arial" w:hAnsi="Arial" w:cs="Arial"/>
                <w:sz w:val="20"/>
                <w:szCs w:val="20"/>
              </w:rPr>
            </w:pPr>
            <w:r w:rsidRPr="00490752">
              <w:rPr>
                <w:rFonts w:ascii="Arial" w:hAnsi="Arial" w:cs="Arial"/>
                <w:b/>
                <w:bCs/>
                <w:sz w:val="20"/>
                <w:szCs w:val="20"/>
              </w:rPr>
              <w:t>CDE Short Name:</w:t>
            </w:r>
            <w:r w:rsidRPr="00490752">
              <w:rPr>
                <w:rFonts w:ascii="Arial" w:hAnsi="Arial" w:cs="Arial"/>
                <w:sz w:val="20"/>
                <w:szCs w:val="20"/>
              </w:rPr>
              <w:t xml:space="preserve"> </w:t>
            </w:r>
            <w:r w:rsidRPr="00C344F6">
              <w:rPr>
                <w:rFonts w:ascii="Arial" w:hAnsi="Arial" w:cs="Arial"/>
                <w:sz w:val="20"/>
                <w:szCs w:val="20"/>
              </w:rPr>
              <w:t>LBDAT</w:t>
            </w:r>
          </w:p>
          <w:p w14:paraId="2DD3966B" w14:textId="77777777" w:rsidR="001920D4" w:rsidRPr="00490752" w:rsidRDefault="001920D4" w:rsidP="00771BCE">
            <w:pPr>
              <w:spacing w:after="60"/>
              <w:rPr>
                <w:rFonts w:ascii="Arial" w:hAnsi="Arial" w:cs="Arial"/>
                <w:sz w:val="20"/>
                <w:szCs w:val="20"/>
              </w:rPr>
            </w:pPr>
          </w:p>
          <w:p w14:paraId="293E577F" w14:textId="77777777" w:rsidR="001920D4" w:rsidRPr="00172AD9" w:rsidRDefault="001920D4" w:rsidP="00771BCE">
            <w:pPr>
              <w:pStyle w:val="Map2"/>
              <w:framePr w:wrap="around"/>
              <w:ind w:left="720" w:hanging="288"/>
            </w:pPr>
            <w:r w:rsidRPr="00172AD9">
              <w:t>CDASH:</w:t>
            </w:r>
            <w:r w:rsidRPr="000B5C15">
              <w:t xml:space="preserve"> LBDAT (6401821)</w:t>
            </w:r>
          </w:p>
          <w:p w14:paraId="57AF67B2" w14:textId="77777777" w:rsidR="001920D4" w:rsidRPr="00991310" w:rsidRDefault="001920D4" w:rsidP="00771BCE">
            <w:pPr>
              <w:rPr>
                <w:rFonts w:ascii="Arial" w:hAnsi="Arial" w:cs="Arial"/>
                <w:sz w:val="20"/>
                <w:szCs w:val="20"/>
              </w:rPr>
            </w:pPr>
          </w:p>
          <w:p w14:paraId="7F29F938" w14:textId="77777777" w:rsidR="001920D4" w:rsidRPr="00991310" w:rsidRDefault="001920D4" w:rsidP="00771BCE">
            <w:pPr>
              <w:pStyle w:val="IntenseQuote"/>
            </w:pPr>
            <w:r w:rsidRPr="00172AD9">
              <w:t xml:space="preserve">SDTM: </w:t>
            </w:r>
            <w:r w:rsidRPr="000B5C15">
              <w:t>LBDTC (No CDE)</w:t>
            </w:r>
          </w:p>
        </w:tc>
        <w:tc>
          <w:tcPr>
            <w:tcW w:w="4265" w:type="dxa"/>
            <w:tcMar>
              <w:top w:w="43" w:type="dxa"/>
              <w:left w:w="43" w:type="dxa"/>
              <w:bottom w:w="43" w:type="dxa"/>
              <w:right w:w="43" w:type="dxa"/>
            </w:tcMar>
          </w:tcPr>
          <w:p w14:paraId="084AC638" w14:textId="77777777" w:rsidR="001920D4" w:rsidRPr="00C344F6" w:rsidRDefault="001920D4" w:rsidP="00771BCE">
            <w:pPr>
              <w:spacing w:after="60"/>
              <w:rPr>
                <w:rFonts w:ascii="Arial" w:hAnsi="Arial" w:cs="Arial"/>
                <w:sz w:val="20"/>
                <w:szCs w:val="20"/>
              </w:rPr>
            </w:pPr>
            <w:r>
              <w:rPr>
                <w:rFonts w:ascii="Arial" w:hAnsi="Arial" w:cs="Arial"/>
                <w:sz w:val="20"/>
                <w:szCs w:val="20"/>
              </w:rPr>
              <w:t>DATE</w:t>
            </w:r>
            <w:r w:rsidRPr="006A763D">
              <w:rPr>
                <w:rFonts w:ascii="Arial" w:hAnsi="Arial" w:cs="Arial"/>
                <w:sz w:val="20"/>
                <w:szCs w:val="20"/>
              </w:rPr>
              <w:t xml:space="preserve"> – Maximum </w:t>
            </w:r>
            <w:r>
              <w:rPr>
                <w:rFonts w:ascii="Arial" w:hAnsi="Arial" w:cs="Arial"/>
                <w:sz w:val="20"/>
                <w:szCs w:val="20"/>
              </w:rPr>
              <w:t>L</w:t>
            </w:r>
            <w:r w:rsidRPr="006A763D">
              <w:rPr>
                <w:rFonts w:ascii="Arial" w:hAnsi="Arial" w:cs="Arial"/>
                <w:sz w:val="20"/>
                <w:szCs w:val="20"/>
              </w:rPr>
              <w:t xml:space="preserve">ength = </w:t>
            </w:r>
            <w:r>
              <w:rPr>
                <w:rFonts w:ascii="Arial" w:hAnsi="Arial" w:cs="Arial"/>
                <w:sz w:val="20"/>
                <w:szCs w:val="20"/>
              </w:rPr>
              <w:t>11</w:t>
            </w:r>
          </w:p>
        </w:tc>
      </w:tr>
    </w:tbl>
    <w:p w14:paraId="6D03EC7F" w14:textId="77777777" w:rsidR="001920D4" w:rsidRDefault="001920D4" w:rsidP="00082E95">
      <w:pPr>
        <w:pStyle w:val="Heading3"/>
      </w:pPr>
    </w:p>
    <w:p w14:paraId="1B6268DD" w14:textId="77777777" w:rsidR="00032A22" w:rsidRDefault="00032A22">
      <w:pPr>
        <w:rPr>
          <w:rFonts w:ascii="Arial" w:hAnsi="Arial" w:cs="Arial"/>
          <w:sz w:val="24"/>
          <w:szCs w:val="24"/>
        </w:rPr>
      </w:pPr>
      <w:r>
        <w:br w:type="page"/>
      </w:r>
    </w:p>
    <w:p w14:paraId="735A70E9" w14:textId="7D7C0F43" w:rsidR="001920D4" w:rsidRPr="003F376F" w:rsidRDefault="001920D4" w:rsidP="00082E95">
      <w:pPr>
        <w:pStyle w:val="Heading4"/>
      </w:pPr>
      <w:r>
        <w:lastRenderedPageBreak/>
        <w:t>Conditional Questions</w:t>
      </w:r>
    </w:p>
    <w:tbl>
      <w:tblPr>
        <w:tblStyle w:val="TableGrid"/>
        <w:tblW w:w="0" w:type="auto"/>
        <w:tblLook w:val="04A0" w:firstRow="1" w:lastRow="0" w:firstColumn="1" w:lastColumn="0" w:noHBand="0" w:noVBand="1"/>
      </w:tblPr>
      <w:tblGrid>
        <w:gridCol w:w="4365"/>
        <w:gridCol w:w="4255"/>
      </w:tblGrid>
      <w:tr w:rsidR="001920D4" w:rsidRPr="00032A22" w14:paraId="1F2261CB" w14:textId="77777777" w:rsidTr="00771BCE">
        <w:trPr>
          <w:cantSplit/>
          <w:tblHeader/>
        </w:trPr>
        <w:tc>
          <w:tcPr>
            <w:tcW w:w="436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Mar>
              <w:top w:w="43" w:type="dxa"/>
              <w:left w:w="43" w:type="dxa"/>
              <w:bottom w:w="43" w:type="dxa"/>
              <w:right w:w="43" w:type="dxa"/>
            </w:tcMar>
          </w:tcPr>
          <w:p w14:paraId="6FAA80FE" w14:textId="77777777" w:rsidR="001920D4" w:rsidRPr="00032A22" w:rsidRDefault="001920D4" w:rsidP="00771BCE">
            <w:pPr>
              <w:rPr>
                <w:rFonts w:ascii="Arial" w:hAnsi="Arial" w:cs="Arial"/>
                <w:b/>
                <w:sz w:val="20"/>
                <w:szCs w:val="20"/>
              </w:rPr>
            </w:pPr>
            <w:r w:rsidRPr="00032A22">
              <w:rPr>
                <w:rFonts w:ascii="Arial" w:hAnsi="Arial" w:cs="Arial"/>
                <w:b/>
                <w:sz w:val="20"/>
                <w:szCs w:val="20"/>
              </w:rPr>
              <w:t>CRF Question</w:t>
            </w:r>
          </w:p>
        </w:tc>
        <w:tc>
          <w:tcPr>
            <w:tcW w:w="425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Mar>
              <w:top w:w="43" w:type="dxa"/>
              <w:left w:w="43" w:type="dxa"/>
              <w:bottom w:w="43" w:type="dxa"/>
              <w:right w:w="43" w:type="dxa"/>
            </w:tcMar>
          </w:tcPr>
          <w:p w14:paraId="7B239545" w14:textId="77777777" w:rsidR="001920D4" w:rsidRPr="00032A22" w:rsidRDefault="001920D4" w:rsidP="00771BCE">
            <w:pPr>
              <w:rPr>
                <w:rFonts w:ascii="Arial" w:hAnsi="Arial" w:cs="Arial"/>
                <w:b/>
                <w:sz w:val="20"/>
                <w:szCs w:val="20"/>
              </w:rPr>
            </w:pPr>
            <w:r w:rsidRPr="00032A22">
              <w:rPr>
                <w:rFonts w:ascii="Arial" w:hAnsi="Arial" w:cs="Arial"/>
                <w:b/>
                <w:sz w:val="20"/>
                <w:szCs w:val="20"/>
              </w:rPr>
              <w:t>Value Domain</w:t>
            </w:r>
          </w:p>
        </w:tc>
      </w:tr>
      <w:tr w:rsidR="001920D4" w:rsidRPr="00032A22" w14:paraId="50303D2D" w14:textId="77777777" w:rsidTr="00771BCE">
        <w:trPr>
          <w:cantSplit/>
          <w:trHeight w:val="1972"/>
        </w:trPr>
        <w:tc>
          <w:tcPr>
            <w:tcW w:w="4365" w:type="dxa"/>
            <w:tcMar>
              <w:top w:w="43" w:type="dxa"/>
              <w:left w:w="43" w:type="dxa"/>
              <w:bottom w:w="43" w:type="dxa"/>
              <w:right w:w="43" w:type="dxa"/>
            </w:tcMar>
          </w:tcPr>
          <w:p w14:paraId="050E679D" w14:textId="77777777" w:rsidR="001920D4" w:rsidRPr="00032A22" w:rsidRDefault="001920D4" w:rsidP="00771BCE">
            <w:pPr>
              <w:spacing w:after="60"/>
              <w:rPr>
                <w:rFonts w:ascii="Arial" w:hAnsi="Arial" w:cs="Arial"/>
                <w:b/>
                <w:bCs/>
                <w:sz w:val="20"/>
                <w:szCs w:val="20"/>
              </w:rPr>
            </w:pPr>
            <w:r w:rsidRPr="00032A22">
              <w:rPr>
                <w:rFonts w:ascii="Arial" w:hAnsi="Arial" w:cs="Arial"/>
                <w:b/>
                <w:bCs/>
                <w:sz w:val="20"/>
                <w:szCs w:val="20"/>
              </w:rPr>
              <w:t>Lab Test (7275579)</w:t>
            </w:r>
          </w:p>
          <w:p w14:paraId="14A9B4B9"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LBTESTNM</w:t>
            </w:r>
          </w:p>
          <w:p w14:paraId="4D86EA02" w14:textId="77777777" w:rsidR="001920D4" w:rsidRPr="00032A22" w:rsidRDefault="001920D4" w:rsidP="00771BCE">
            <w:pPr>
              <w:spacing w:after="60"/>
              <w:rPr>
                <w:rFonts w:ascii="Arial" w:hAnsi="Arial" w:cs="Arial"/>
                <w:sz w:val="20"/>
                <w:szCs w:val="20"/>
              </w:rPr>
            </w:pPr>
          </w:p>
          <w:p w14:paraId="4BCC2F89" w14:textId="77777777" w:rsidR="001920D4" w:rsidRPr="00032A22" w:rsidRDefault="001920D4" w:rsidP="00771BCE">
            <w:pPr>
              <w:pStyle w:val="Map2"/>
              <w:framePr w:wrap="around"/>
            </w:pPr>
            <w:r w:rsidRPr="00032A22">
              <w:t>CDASH: LBTEST (6343328)</w:t>
            </w:r>
          </w:p>
          <w:p w14:paraId="73486851" w14:textId="77777777" w:rsidR="001920D4" w:rsidRPr="00032A22" w:rsidRDefault="001920D4" w:rsidP="00771BCE">
            <w:pPr>
              <w:rPr>
                <w:rFonts w:ascii="Arial" w:hAnsi="Arial" w:cs="Arial"/>
                <w:sz w:val="20"/>
                <w:szCs w:val="20"/>
              </w:rPr>
            </w:pPr>
          </w:p>
          <w:p w14:paraId="3BD6EB8E" w14:textId="77777777" w:rsidR="001920D4" w:rsidRPr="00032A22" w:rsidRDefault="001920D4" w:rsidP="00771BCE">
            <w:pPr>
              <w:pStyle w:val="IntenseQuote"/>
            </w:pPr>
            <w:r w:rsidRPr="00032A22">
              <w:t>SDTM: LBTEST (No CDE)</w:t>
            </w:r>
          </w:p>
        </w:tc>
        <w:tc>
          <w:tcPr>
            <w:tcW w:w="4255" w:type="dxa"/>
            <w:tcMar>
              <w:top w:w="43" w:type="dxa"/>
              <w:left w:w="43" w:type="dxa"/>
              <w:bottom w:w="43" w:type="dxa"/>
              <w:right w:w="43" w:type="dxa"/>
            </w:tcMar>
          </w:tcPr>
          <w:p w14:paraId="3F177171" w14:textId="77777777" w:rsidR="001920D4" w:rsidRPr="00032A22" w:rsidRDefault="001920D4" w:rsidP="00771BCE">
            <w:pPr>
              <w:spacing w:after="60"/>
              <w:rPr>
                <w:rFonts w:ascii="Arial" w:hAnsi="Arial" w:cs="Arial"/>
                <w:sz w:val="20"/>
                <w:szCs w:val="20"/>
              </w:rPr>
            </w:pPr>
            <w:r w:rsidRPr="00032A22">
              <w:rPr>
                <w:rFonts w:ascii="Arial" w:hAnsi="Arial" w:cs="Arial"/>
                <w:sz w:val="20"/>
                <w:szCs w:val="20"/>
              </w:rPr>
              <w:t>CHARACTER – Maximum Length = 200</w:t>
            </w:r>
          </w:p>
          <w:p w14:paraId="0167C124" w14:textId="77777777" w:rsidR="001920D4" w:rsidRPr="00032A22" w:rsidRDefault="001920D4" w:rsidP="00771BCE">
            <w:pPr>
              <w:tabs>
                <w:tab w:val="center" w:pos="2229"/>
              </w:tabs>
              <w:spacing w:after="60"/>
              <w:rPr>
                <w:rFonts w:ascii="Arial" w:hAnsi="Arial" w:cs="Arial"/>
                <w:sz w:val="20"/>
                <w:szCs w:val="20"/>
              </w:rPr>
            </w:pPr>
          </w:p>
          <w:p w14:paraId="04692154" w14:textId="1471FF3C" w:rsidR="001920D4" w:rsidRPr="00032A22" w:rsidRDefault="001920D4" w:rsidP="00771BCE">
            <w:pPr>
              <w:tabs>
                <w:tab w:val="center" w:pos="2229"/>
              </w:tabs>
              <w:spacing w:after="60"/>
              <w:rPr>
                <w:rFonts w:ascii="Arial" w:hAnsi="Arial" w:cs="Arial"/>
                <w:sz w:val="20"/>
                <w:szCs w:val="20"/>
              </w:rPr>
            </w:pPr>
            <w:r w:rsidRPr="00032A22">
              <w:rPr>
                <w:rFonts w:ascii="Arial" w:hAnsi="Arial" w:cs="Arial"/>
                <w:sz w:val="20"/>
                <w:szCs w:val="20"/>
              </w:rPr>
              <w:t>List of 8</w:t>
            </w:r>
            <w:r w:rsidR="00813DBB" w:rsidRPr="00032A22">
              <w:rPr>
                <w:rFonts w:ascii="Arial" w:hAnsi="Arial" w:cs="Arial"/>
                <w:sz w:val="20"/>
                <w:szCs w:val="20"/>
              </w:rPr>
              <w:t>61</w:t>
            </w:r>
            <w:r w:rsidRPr="00032A22">
              <w:rPr>
                <w:rFonts w:ascii="Arial" w:hAnsi="Arial" w:cs="Arial"/>
                <w:sz w:val="20"/>
                <w:szCs w:val="20"/>
              </w:rPr>
              <w:t xml:space="preserve"> PVs</w:t>
            </w:r>
          </w:p>
        </w:tc>
      </w:tr>
      <w:tr w:rsidR="001920D4" w:rsidRPr="00032A22" w14:paraId="4CC8CA2C" w14:textId="77777777" w:rsidTr="00771BCE">
        <w:trPr>
          <w:cantSplit/>
          <w:trHeight w:val="1981"/>
        </w:trPr>
        <w:tc>
          <w:tcPr>
            <w:tcW w:w="4365" w:type="dxa"/>
            <w:tcMar>
              <w:top w:w="43" w:type="dxa"/>
              <w:left w:w="43" w:type="dxa"/>
              <w:bottom w:w="43" w:type="dxa"/>
              <w:right w:w="43" w:type="dxa"/>
            </w:tcMar>
          </w:tcPr>
          <w:p w14:paraId="65A7CC62" w14:textId="6FB97713" w:rsidR="001920D4" w:rsidRPr="00032A22" w:rsidRDefault="00C913A2" w:rsidP="00771BCE">
            <w:pPr>
              <w:spacing w:after="60"/>
              <w:rPr>
                <w:rFonts w:ascii="Arial" w:hAnsi="Arial" w:cs="Arial"/>
                <w:b/>
                <w:bCs/>
                <w:sz w:val="20"/>
                <w:szCs w:val="20"/>
              </w:rPr>
            </w:pPr>
            <w:r w:rsidRPr="00032A22">
              <w:rPr>
                <w:rFonts w:ascii="Arial" w:hAnsi="Arial" w:cs="Arial"/>
                <w:b/>
                <w:bCs/>
                <w:sz w:val="20"/>
                <w:szCs w:val="20"/>
              </w:rPr>
              <w:t>Unit</w:t>
            </w:r>
            <w:r w:rsidR="001920D4" w:rsidRPr="00032A22">
              <w:rPr>
                <w:rFonts w:ascii="Arial" w:hAnsi="Arial" w:cs="Arial"/>
                <w:b/>
                <w:bCs/>
                <w:sz w:val="20"/>
                <w:szCs w:val="20"/>
              </w:rPr>
              <w:t xml:space="preserve"> (6409054)</w:t>
            </w:r>
          </w:p>
          <w:p w14:paraId="7158AECE"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LBORRESU</w:t>
            </w:r>
          </w:p>
          <w:p w14:paraId="7237018E" w14:textId="77777777" w:rsidR="001920D4" w:rsidRPr="00032A22" w:rsidRDefault="001920D4" w:rsidP="00771BCE">
            <w:pPr>
              <w:spacing w:after="60"/>
              <w:rPr>
                <w:rFonts w:ascii="Arial" w:hAnsi="Arial" w:cs="Arial"/>
                <w:sz w:val="20"/>
                <w:szCs w:val="20"/>
              </w:rPr>
            </w:pPr>
          </w:p>
          <w:p w14:paraId="43439401" w14:textId="77777777" w:rsidR="001920D4" w:rsidRPr="00032A22" w:rsidRDefault="001920D4" w:rsidP="00771BCE">
            <w:pPr>
              <w:pStyle w:val="Map2"/>
              <w:framePr w:wrap="around"/>
            </w:pPr>
            <w:r w:rsidRPr="00032A22">
              <w:t>CDASH: LBORRESU (6409054)</w:t>
            </w:r>
          </w:p>
          <w:p w14:paraId="1291C81A" w14:textId="77777777" w:rsidR="001920D4" w:rsidRPr="00032A22" w:rsidRDefault="001920D4" w:rsidP="00771BCE">
            <w:pPr>
              <w:rPr>
                <w:rFonts w:ascii="Arial" w:hAnsi="Arial" w:cs="Arial"/>
                <w:sz w:val="20"/>
                <w:szCs w:val="20"/>
              </w:rPr>
            </w:pPr>
          </w:p>
          <w:p w14:paraId="7DB649D6" w14:textId="77777777" w:rsidR="001920D4" w:rsidRPr="00032A22" w:rsidRDefault="001920D4" w:rsidP="00771BCE">
            <w:pPr>
              <w:pStyle w:val="IntenseQuote"/>
            </w:pPr>
            <w:r w:rsidRPr="00032A22">
              <w:t>SDTM: LBORRESU (No CDE)</w:t>
            </w:r>
          </w:p>
        </w:tc>
        <w:tc>
          <w:tcPr>
            <w:tcW w:w="4255" w:type="dxa"/>
            <w:tcMar>
              <w:top w:w="43" w:type="dxa"/>
              <w:left w:w="43" w:type="dxa"/>
              <w:bottom w:w="43" w:type="dxa"/>
              <w:right w:w="43" w:type="dxa"/>
            </w:tcMar>
          </w:tcPr>
          <w:p w14:paraId="553B8004" w14:textId="77777777" w:rsidR="001920D4" w:rsidRPr="00032A22" w:rsidRDefault="001920D4" w:rsidP="00771BCE">
            <w:pPr>
              <w:tabs>
                <w:tab w:val="center" w:pos="2229"/>
              </w:tabs>
              <w:spacing w:after="60"/>
              <w:rPr>
                <w:rFonts w:ascii="Arial" w:hAnsi="Arial" w:cs="Arial"/>
                <w:sz w:val="20"/>
                <w:szCs w:val="20"/>
              </w:rPr>
            </w:pPr>
            <w:r w:rsidRPr="00032A22">
              <w:rPr>
                <w:rFonts w:ascii="Arial" w:hAnsi="Arial" w:cs="Arial"/>
                <w:sz w:val="20"/>
                <w:szCs w:val="20"/>
              </w:rPr>
              <w:t>CHARACTER – Maximum Length = 100</w:t>
            </w:r>
          </w:p>
          <w:p w14:paraId="66AAFB3C" w14:textId="77777777" w:rsidR="001920D4" w:rsidRPr="00032A22" w:rsidRDefault="001920D4" w:rsidP="00771BCE">
            <w:pPr>
              <w:tabs>
                <w:tab w:val="center" w:pos="2229"/>
              </w:tabs>
              <w:spacing w:after="60"/>
              <w:rPr>
                <w:rFonts w:ascii="Arial" w:hAnsi="Arial" w:cs="Arial"/>
                <w:sz w:val="20"/>
                <w:szCs w:val="20"/>
              </w:rPr>
            </w:pPr>
          </w:p>
          <w:p w14:paraId="48750836" w14:textId="77777777" w:rsidR="001920D4" w:rsidRPr="00032A22" w:rsidRDefault="001920D4" w:rsidP="00771BCE">
            <w:pPr>
              <w:tabs>
                <w:tab w:val="center" w:pos="2229"/>
              </w:tabs>
              <w:spacing w:after="60"/>
              <w:rPr>
                <w:rFonts w:ascii="Arial" w:hAnsi="Arial" w:cs="Arial"/>
                <w:sz w:val="20"/>
                <w:szCs w:val="20"/>
              </w:rPr>
            </w:pPr>
            <w:r w:rsidRPr="00032A22">
              <w:rPr>
                <w:rFonts w:ascii="Arial" w:hAnsi="Arial" w:cs="Arial"/>
                <w:sz w:val="20"/>
                <w:szCs w:val="20"/>
              </w:rPr>
              <w:t>List of 750 PVs</w:t>
            </w:r>
          </w:p>
        </w:tc>
      </w:tr>
      <w:tr w:rsidR="001920D4" w:rsidRPr="00032A22" w14:paraId="0A7C2041" w14:textId="77777777" w:rsidTr="00771BCE">
        <w:trPr>
          <w:cantSplit/>
          <w:trHeight w:val="1972"/>
        </w:trPr>
        <w:tc>
          <w:tcPr>
            <w:tcW w:w="4365" w:type="dxa"/>
            <w:tcMar>
              <w:top w:w="43" w:type="dxa"/>
              <w:left w:w="43" w:type="dxa"/>
              <w:bottom w:w="43" w:type="dxa"/>
              <w:right w:w="43" w:type="dxa"/>
            </w:tcMar>
          </w:tcPr>
          <w:p w14:paraId="4E00C98F" w14:textId="08A5A47E" w:rsidR="001920D4" w:rsidRPr="00032A22" w:rsidRDefault="00C913A2" w:rsidP="00771BCE">
            <w:pPr>
              <w:spacing w:after="60"/>
              <w:rPr>
                <w:rFonts w:ascii="Arial" w:hAnsi="Arial" w:cs="Arial"/>
                <w:b/>
                <w:bCs/>
                <w:sz w:val="20"/>
                <w:szCs w:val="20"/>
              </w:rPr>
            </w:pPr>
            <w:r w:rsidRPr="00032A22">
              <w:rPr>
                <w:rFonts w:ascii="Arial" w:hAnsi="Arial" w:cs="Arial"/>
                <w:b/>
                <w:bCs/>
                <w:sz w:val="20"/>
                <w:szCs w:val="20"/>
              </w:rPr>
              <w:t xml:space="preserve">Lab Value </w:t>
            </w:r>
            <w:r w:rsidR="001920D4" w:rsidRPr="00032A22">
              <w:rPr>
                <w:rFonts w:ascii="Arial" w:hAnsi="Arial" w:cs="Arial"/>
                <w:b/>
                <w:bCs/>
                <w:sz w:val="20"/>
                <w:szCs w:val="20"/>
              </w:rPr>
              <w:t>(6421484)</w:t>
            </w:r>
          </w:p>
          <w:p w14:paraId="0F41490C"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LBORRES</w:t>
            </w:r>
          </w:p>
          <w:p w14:paraId="569BF985" w14:textId="77777777" w:rsidR="001920D4" w:rsidRPr="00032A22" w:rsidRDefault="001920D4" w:rsidP="00771BCE">
            <w:pPr>
              <w:spacing w:after="60"/>
              <w:rPr>
                <w:rFonts w:ascii="Arial" w:hAnsi="Arial" w:cs="Arial"/>
                <w:sz w:val="20"/>
                <w:szCs w:val="20"/>
              </w:rPr>
            </w:pPr>
          </w:p>
          <w:p w14:paraId="38C04AF1" w14:textId="77777777" w:rsidR="001920D4" w:rsidRPr="00032A22" w:rsidRDefault="001920D4" w:rsidP="00771BCE">
            <w:pPr>
              <w:pStyle w:val="Map2"/>
              <w:framePr w:wrap="around"/>
            </w:pPr>
            <w:r w:rsidRPr="00032A22">
              <w:t>CDASH: LBORRES (6421484)</w:t>
            </w:r>
          </w:p>
          <w:p w14:paraId="4407E168" w14:textId="77777777" w:rsidR="001920D4" w:rsidRPr="00032A22" w:rsidRDefault="001920D4" w:rsidP="00771BCE">
            <w:pPr>
              <w:rPr>
                <w:rFonts w:ascii="Arial" w:hAnsi="Arial" w:cs="Arial"/>
                <w:sz w:val="20"/>
                <w:szCs w:val="20"/>
              </w:rPr>
            </w:pPr>
          </w:p>
          <w:p w14:paraId="7D5F3529" w14:textId="77777777" w:rsidR="001920D4" w:rsidRPr="00032A22" w:rsidRDefault="001920D4" w:rsidP="00771BCE">
            <w:pPr>
              <w:pStyle w:val="IntenseQuote"/>
            </w:pPr>
            <w:r w:rsidRPr="00032A22">
              <w:t>SDTM: LBORRES (No CDE)</w:t>
            </w:r>
          </w:p>
        </w:tc>
        <w:tc>
          <w:tcPr>
            <w:tcW w:w="4255" w:type="dxa"/>
            <w:tcMar>
              <w:top w:w="43" w:type="dxa"/>
              <w:left w:w="43" w:type="dxa"/>
              <w:bottom w:w="43" w:type="dxa"/>
              <w:right w:w="43" w:type="dxa"/>
            </w:tcMar>
          </w:tcPr>
          <w:p w14:paraId="488752B1" w14:textId="77777777" w:rsidR="001920D4" w:rsidRPr="00032A22" w:rsidRDefault="001920D4" w:rsidP="00771BCE">
            <w:pPr>
              <w:spacing w:after="60"/>
              <w:rPr>
                <w:rFonts w:ascii="Arial" w:hAnsi="Arial" w:cs="Arial"/>
                <w:sz w:val="20"/>
                <w:szCs w:val="20"/>
              </w:rPr>
            </w:pPr>
            <w:r w:rsidRPr="00032A22">
              <w:rPr>
                <w:rFonts w:ascii="Arial" w:hAnsi="Arial" w:cs="Arial"/>
                <w:sz w:val="20"/>
                <w:szCs w:val="20"/>
              </w:rPr>
              <w:t>CHARACTER – Maximum Length = 100</w:t>
            </w:r>
          </w:p>
        </w:tc>
      </w:tr>
      <w:tr w:rsidR="001920D4" w:rsidRPr="00991310" w14:paraId="18D9FB89" w14:textId="77777777" w:rsidTr="00771BCE">
        <w:trPr>
          <w:cantSplit/>
          <w:trHeight w:val="1972"/>
        </w:trPr>
        <w:tc>
          <w:tcPr>
            <w:tcW w:w="4365" w:type="dxa"/>
            <w:tcMar>
              <w:top w:w="43" w:type="dxa"/>
              <w:left w:w="43" w:type="dxa"/>
              <w:bottom w:w="43" w:type="dxa"/>
              <w:right w:w="43" w:type="dxa"/>
            </w:tcMar>
          </w:tcPr>
          <w:p w14:paraId="56EE09D2" w14:textId="77777777" w:rsidR="001920D4" w:rsidRPr="00032A22" w:rsidRDefault="001920D4" w:rsidP="00771BCE">
            <w:pPr>
              <w:spacing w:after="60"/>
              <w:rPr>
                <w:rFonts w:ascii="Arial" w:hAnsi="Arial" w:cs="Arial"/>
                <w:b/>
                <w:bCs/>
                <w:sz w:val="20"/>
                <w:szCs w:val="20"/>
              </w:rPr>
            </w:pPr>
            <w:r w:rsidRPr="00032A22">
              <w:rPr>
                <w:rFonts w:ascii="Arial" w:hAnsi="Arial" w:cs="Arial"/>
                <w:b/>
                <w:bCs/>
                <w:sz w:val="20"/>
                <w:szCs w:val="20"/>
              </w:rPr>
              <w:t>Lab Value (6974972)</w:t>
            </w:r>
          </w:p>
          <w:p w14:paraId="04FB9D93"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LBORRESN</w:t>
            </w:r>
          </w:p>
          <w:p w14:paraId="43D8D38A" w14:textId="77777777" w:rsidR="001920D4" w:rsidRPr="00032A22" w:rsidRDefault="001920D4" w:rsidP="00771BCE">
            <w:pPr>
              <w:spacing w:after="60"/>
              <w:rPr>
                <w:rFonts w:ascii="Arial" w:hAnsi="Arial" w:cs="Arial"/>
                <w:sz w:val="20"/>
                <w:szCs w:val="20"/>
              </w:rPr>
            </w:pPr>
          </w:p>
          <w:p w14:paraId="70382561" w14:textId="77777777" w:rsidR="001920D4" w:rsidRPr="00032A22" w:rsidRDefault="001920D4" w:rsidP="00771BCE">
            <w:pPr>
              <w:pStyle w:val="Map2"/>
              <w:framePr w:wrap="around"/>
            </w:pPr>
            <w:r w:rsidRPr="00032A22">
              <w:t>CDASH: LBORRES (6421484)</w:t>
            </w:r>
          </w:p>
          <w:p w14:paraId="34FEE8AF" w14:textId="77777777" w:rsidR="001920D4" w:rsidRPr="00032A22" w:rsidRDefault="001920D4" w:rsidP="00771BCE">
            <w:pPr>
              <w:rPr>
                <w:rFonts w:ascii="Arial" w:hAnsi="Arial" w:cs="Arial"/>
                <w:sz w:val="20"/>
                <w:szCs w:val="20"/>
              </w:rPr>
            </w:pPr>
          </w:p>
          <w:p w14:paraId="32315186" w14:textId="77777777" w:rsidR="001920D4" w:rsidRPr="00032A22" w:rsidRDefault="001920D4" w:rsidP="00771BCE">
            <w:pPr>
              <w:pStyle w:val="IntenseQuote"/>
            </w:pPr>
            <w:r w:rsidRPr="00032A22">
              <w:t>SDTM: LBORRES (No CDE)</w:t>
            </w:r>
          </w:p>
        </w:tc>
        <w:tc>
          <w:tcPr>
            <w:tcW w:w="4255" w:type="dxa"/>
            <w:tcMar>
              <w:top w:w="43" w:type="dxa"/>
              <w:left w:w="43" w:type="dxa"/>
              <w:bottom w:w="43" w:type="dxa"/>
              <w:right w:w="43" w:type="dxa"/>
            </w:tcMar>
          </w:tcPr>
          <w:p w14:paraId="29115441" w14:textId="77777777" w:rsidR="001920D4" w:rsidRPr="005743D2" w:rsidRDefault="001920D4" w:rsidP="00771BCE">
            <w:pPr>
              <w:spacing w:after="60"/>
              <w:rPr>
                <w:rFonts w:ascii="Arial" w:hAnsi="Arial" w:cs="Arial"/>
                <w:sz w:val="20"/>
                <w:szCs w:val="20"/>
              </w:rPr>
            </w:pPr>
            <w:r w:rsidRPr="00032A22">
              <w:rPr>
                <w:rFonts w:ascii="Arial" w:hAnsi="Arial" w:cs="Arial"/>
                <w:sz w:val="20"/>
                <w:szCs w:val="20"/>
              </w:rPr>
              <w:t>NUMBER – Maximum Length = 5</w:t>
            </w:r>
          </w:p>
        </w:tc>
      </w:tr>
    </w:tbl>
    <w:p w14:paraId="7D9379E7" w14:textId="77777777" w:rsidR="001920D4" w:rsidRDefault="001920D4" w:rsidP="001920D4"/>
    <w:p w14:paraId="40693BC7" w14:textId="77777777" w:rsidR="00032A22" w:rsidRDefault="00032A22">
      <w:pPr>
        <w:rPr>
          <w:rFonts w:ascii="Arial" w:hAnsi="Arial" w:cs="Arial"/>
          <w:sz w:val="24"/>
          <w:szCs w:val="24"/>
        </w:rPr>
      </w:pPr>
      <w:r>
        <w:br w:type="page"/>
      </w:r>
    </w:p>
    <w:p w14:paraId="4B80EE90" w14:textId="7AAFAC13" w:rsidR="001920D4" w:rsidRPr="001920D4" w:rsidRDefault="001920D4" w:rsidP="00082E95">
      <w:pPr>
        <w:pStyle w:val="Heading4"/>
      </w:pPr>
      <w:r>
        <w:lastRenderedPageBreak/>
        <w:t xml:space="preserve">Optional </w:t>
      </w:r>
      <w:r w:rsidRPr="000443A3">
        <w:t>Questions</w:t>
      </w:r>
    </w:p>
    <w:tbl>
      <w:tblPr>
        <w:tblStyle w:val="TableGrid"/>
        <w:tblW w:w="0" w:type="auto"/>
        <w:tblLook w:val="04A0" w:firstRow="1" w:lastRow="0" w:firstColumn="1" w:lastColumn="0" w:noHBand="0" w:noVBand="1"/>
      </w:tblPr>
      <w:tblGrid>
        <w:gridCol w:w="4365"/>
        <w:gridCol w:w="4255"/>
      </w:tblGrid>
      <w:tr w:rsidR="001920D4" w:rsidRPr="00D0196C" w14:paraId="357684FB" w14:textId="77777777" w:rsidTr="00771BCE">
        <w:trPr>
          <w:cantSplit/>
          <w:tblHeader/>
        </w:trPr>
        <w:tc>
          <w:tcPr>
            <w:tcW w:w="436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Mar>
              <w:top w:w="43" w:type="dxa"/>
              <w:left w:w="43" w:type="dxa"/>
              <w:bottom w:w="43" w:type="dxa"/>
              <w:right w:w="43" w:type="dxa"/>
            </w:tcMar>
          </w:tcPr>
          <w:p w14:paraId="2C4CE115" w14:textId="77777777" w:rsidR="001920D4" w:rsidRPr="00032A22" w:rsidRDefault="001920D4" w:rsidP="00771BCE">
            <w:pPr>
              <w:rPr>
                <w:rFonts w:ascii="Arial" w:hAnsi="Arial" w:cs="Arial"/>
                <w:b/>
                <w:sz w:val="20"/>
                <w:szCs w:val="20"/>
              </w:rPr>
            </w:pPr>
            <w:r w:rsidRPr="00032A22">
              <w:rPr>
                <w:rFonts w:ascii="Arial" w:hAnsi="Arial" w:cs="Arial"/>
                <w:b/>
                <w:sz w:val="20"/>
                <w:szCs w:val="20"/>
              </w:rPr>
              <w:t>CRF Question</w:t>
            </w:r>
          </w:p>
        </w:tc>
        <w:tc>
          <w:tcPr>
            <w:tcW w:w="4255" w:type="dxa"/>
            <w:tcBorders>
              <w:top w:val="single" w:sz="12" w:space="0" w:color="auto"/>
              <w:left w:val="single" w:sz="8" w:space="0" w:color="auto"/>
              <w:bottom w:val="single" w:sz="12" w:space="0" w:color="auto"/>
              <w:right w:val="single" w:sz="8" w:space="0" w:color="auto"/>
            </w:tcBorders>
            <w:shd w:val="clear" w:color="auto" w:fill="D9D9D9" w:themeFill="background1" w:themeFillShade="D9"/>
            <w:tcMar>
              <w:top w:w="43" w:type="dxa"/>
              <w:left w:w="43" w:type="dxa"/>
              <w:bottom w:w="43" w:type="dxa"/>
              <w:right w:w="43" w:type="dxa"/>
            </w:tcMar>
          </w:tcPr>
          <w:p w14:paraId="1C63A325" w14:textId="77777777" w:rsidR="001920D4" w:rsidRPr="00032A22" w:rsidRDefault="001920D4" w:rsidP="00771BCE">
            <w:pPr>
              <w:rPr>
                <w:rFonts w:ascii="Arial" w:hAnsi="Arial" w:cs="Arial"/>
                <w:b/>
                <w:sz w:val="20"/>
                <w:szCs w:val="20"/>
              </w:rPr>
            </w:pPr>
            <w:r w:rsidRPr="00032A22">
              <w:rPr>
                <w:rFonts w:ascii="Arial" w:hAnsi="Arial" w:cs="Arial"/>
                <w:b/>
                <w:sz w:val="20"/>
                <w:szCs w:val="20"/>
              </w:rPr>
              <w:t>Value Domain</w:t>
            </w:r>
          </w:p>
        </w:tc>
      </w:tr>
      <w:tr w:rsidR="001920D4" w:rsidRPr="00991310" w14:paraId="5DB0896B" w14:textId="77777777" w:rsidTr="00771BCE">
        <w:trPr>
          <w:cantSplit/>
          <w:trHeight w:val="1972"/>
        </w:trPr>
        <w:tc>
          <w:tcPr>
            <w:tcW w:w="4365" w:type="dxa"/>
            <w:tcMar>
              <w:top w:w="43" w:type="dxa"/>
              <w:left w:w="43" w:type="dxa"/>
              <w:bottom w:w="43" w:type="dxa"/>
              <w:right w:w="43" w:type="dxa"/>
            </w:tcMar>
          </w:tcPr>
          <w:p w14:paraId="1ED8500D" w14:textId="310D1224" w:rsidR="001920D4" w:rsidRPr="00032A22" w:rsidRDefault="00C913A2" w:rsidP="00771BCE">
            <w:pPr>
              <w:spacing w:after="60"/>
              <w:rPr>
                <w:rFonts w:ascii="Arial" w:hAnsi="Arial" w:cs="Arial"/>
                <w:b/>
                <w:bCs/>
                <w:sz w:val="20"/>
                <w:szCs w:val="20"/>
              </w:rPr>
            </w:pPr>
            <w:bookmarkStart w:id="3" w:name="_Hlk43370125"/>
            <w:r w:rsidRPr="00032A22">
              <w:rPr>
                <w:rFonts w:ascii="Arial" w:hAnsi="Arial" w:cs="Arial"/>
                <w:b/>
                <w:bCs/>
                <w:sz w:val="20"/>
                <w:szCs w:val="20"/>
              </w:rPr>
              <w:t xml:space="preserve">Was lab specimen collected? </w:t>
            </w:r>
            <w:r w:rsidR="001920D4" w:rsidRPr="00032A22">
              <w:rPr>
                <w:rFonts w:ascii="Arial" w:hAnsi="Arial" w:cs="Arial"/>
                <w:b/>
                <w:bCs/>
                <w:sz w:val="20"/>
                <w:szCs w:val="20"/>
              </w:rPr>
              <w:t>(6401829)</w:t>
            </w:r>
          </w:p>
          <w:p w14:paraId="6B83C568"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LBPERF</w:t>
            </w:r>
          </w:p>
          <w:p w14:paraId="393919F2" w14:textId="77777777" w:rsidR="001920D4" w:rsidRPr="00032A22" w:rsidRDefault="001920D4" w:rsidP="00771BCE">
            <w:pPr>
              <w:spacing w:after="60"/>
              <w:rPr>
                <w:rFonts w:ascii="Arial" w:hAnsi="Arial" w:cs="Arial"/>
                <w:sz w:val="20"/>
                <w:szCs w:val="20"/>
              </w:rPr>
            </w:pPr>
          </w:p>
          <w:p w14:paraId="5EA539CB" w14:textId="77777777" w:rsidR="001920D4" w:rsidRPr="00032A22" w:rsidRDefault="001920D4" w:rsidP="00771BCE">
            <w:pPr>
              <w:pStyle w:val="Map2"/>
              <w:framePr w:wrap="around"/>
            </w:pPr>
            <w:r w:rsidRPr="00032A22">
              <w:t>CDASH: No Match</w:t>
            </w:r>
          </w:p>
          <w:p w14:paraId="03A71BA2" w14:textId="77777777" w:rsidR="001920D4" w:rsidRPr="00032A22" w:rsidRDefault="001920D4" w:rsidP="00771BCE">
            <w:pPr>
              <w:rPr>
                <w:rFonts w:ascii="Arial" w:hAnsi="Arial" w:cs="Arial"/>
                <w:sz w:val="20"/>
                <w:szCs w:val="20"/>
              </w:rPr>
            </w:pPr>
          </w:p>
          <w:p w14:paraId="3CDBC522" w14:textId="77777777" w:rsidR="001920D4" w:rsidRPr="00032A22" w:rsidRDefault="001920D4" w:rsidP="00771BCE">
            <w:pPr>
              <w:pStyle w:val="IntenseQuote"/>
            </w:pPr>
            <w:r w:rsidRPr="00032A22">
              <w:t>SDTM: No Match</w:t>
            </w:r>
          </w:p>
        </w:tc>
        <w:tc>
          <w:tcPr>
            <w:tcW w:w="4255" w:type="dxa"/>
            <w:tcMar>
              <w:top w:w="43" w:type="dxa"/>
              <w:left w:w="43" w:type="dxa"/>
              <w:bottom w:w="43" w:type="dxa"/>
              <w:right w:w="43" w:type="dxa"/>
            </w:tcMar>
          </w:tcPr>
          <w:p w14:paraId="5626746E" w14:textId="77777777" w:rsidR="001920D4" w:rsidRPr="00032A22" w:rsidRDefault="001920D4" w:rsidP="00771BCE">
            <w:pPr>
              <w:spacing w:after="60"/>
              <w:rPr>
                <w:rFonts w:ascii="Arial" w:hAnsi="Arial" w:cs="Arial"/>
                <w:sz w:val="20"/>
                <w:szCs w:val="20"/>
              </w:rPr>
            </w:pPr>
            <w:r w:rsidRPr="00032A22">
              <w:rPr>
                <w:rFonts w:ascii="Arial" w:hAnsi="Arial" w:cs="Arial"/>
                <w:sz w:val="20"/>
                <w:szCs w:val="20"/>
              </w:rPr>
              <w:t>CHARACTER – Maximum Length = 2</w:t>
            </w:r>
          </w:p>
          <w:p w14:paraId="1C4D79F4" w14:textId="77777777" w:rsidR="001920D4" w:rsidRPr="00032A22" w:rsidRDefault="001920D4" w:rsidP="00771BCE">
            <w:pPr>
              <w:tabs>
                <w:tab w:val="center" w:pos="2229"/>
              </w:tabs>
              <w:rPr>
                <w:rFonts w:ascii="Arial" w:hAnsi="Arial" w:cs="Arial"/>
                <w:sz w:val="20"/>
                <w:szCs w:val="20"/>
              </w:rPr>
            </w:pPr>
          </w:p>
          <w:p w14:paraId="634C3EE2"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N – No</w:t>
            </w:r>
          </w:p>
          <w:p w14:paraId="7F155B9C"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NA – Not Applicable</w:t>
            </w:r>
          </w:p>
          <w:p w14:paraId="71686502" w14:textId="77777777" w:rsidR="001920D4" w:rsidRPr="00032A22" w:rsidRDefault="001920D4" w:rsidP="00771BCE">
            <w:pPr>
              <w:pStyle w:val="ListParagraph"/>
              <w:numPr>
                <w:ilvl w:val="0"/>
                <w:numId w:val="3"/>
              </w:numPr>
              <w:tabs>
                <w:tab w:val="center" w:pos="2229"/>
              </w:tabs>
              <w:spacing w:after="120"/>
              <w:rPr>
                <w:rFonts w:ascii="Arial" w:hAnsi="Arial" w:cs="Arial"/>
                <w:sz w:val="20"/>
                <w:szCs w:val="20"/>
              </w:rPr>
            </w:pPr>
            <w:r w:rsidRPr="00032A22">
              <w:rPr>
                <w:rFonts w:ascii="Arial" w:hAnsi="Arial" w:cs="Arial"/>
                <w:sz w:val="20"/>
                <w:szCs w:val="20"/>
              </w:rPr>
              <w:t>U – Unknown</w:t>
            </w:r>
          </w:p>
          <w:p w14:paraId="4CF7E8F3" w14:textId="77777777" w:rsidR="001920D4" w:rsidRPr="00032A22" w:rsidRDefault="001920D4" w:rsidP="00771BCE">
            <w:pPr>
              <w:pStyle w:val="ListParagraph"/>
              <w:numPr>
                <w:ilvl w:val="0"/>
                <w:numId w:val="3"/>
              </w:numPr>
              <w:tabs>
                <w:tab w:val="center" w:pos="2229"/>
              </w:tabs>
              <w:spacing w:after="120"/>
              <w:rPr>
                <w:rFonts w:ascii="Arial" w:hAnsi="Arial" w:cs="Arial"/>
                <w:sz w:val="20"/>
                <w:szCs w:val="20"/>
              </w:rPr>
            </w:pPr>
            <w:r w:rsidRPr="00032A22">
              <w:rPr>
                <w:rFonts w:ascii="Arial" w:hAnsi="Arial" w:cs="Arial"/>
                <w:sz w:val="20"/>
                <w:szCs w:val="20"/>
              </w:rPr>
              <w:t>Y – Yes</w:t>
            </w:r>
          </w:p>
        </w:tc>
      </w:tr>
      <w:tr w:rsidR="001920D4" w:rsidRPr="00991310" w14:paraId="3BACC271" w14:textId="77777777" w:rsidTr="00771BCE">
        <w:trPr>
          <w:cantSplit/>
          <w:trHeight w:val="1981"/>
        </w:trPr>
        <w:tc>
          <w:tcPr>
            <w:tcW w:w="4365" w:type="dxa"/>
            <w:tcMar>
              <w:top w:w="43" w:type="dxa"/>
              <w:left w:w="43" w:type="dxa"/>
              <w:bottom w:w="43" w:type="dxa"/>
              <w:right w:w="43" w:type="dxa"/>
            </w:tcMar>
          </w:tcPr>
          <w:p w14:paraId="5894B13A" w14:textId="63BEB176" w:rsidR="001920D4" w:rsidRPr="00032A22" w:rsidRDefault="00C913A2" w:rsidP="00771BCE">
            <w:pPr>
              <w:spacing w:after="60"/>
              <w:rPr>
                <w:rFonts w:ascii="Arial" w:hAnsi="Arial" w:cs="Arial"/>
                <w:b/>
                <w:bCs/>
                <w:sz w:val="20"/>
                <w:szCs w:val="20"/>
              </w:rPr>
            </w:pPr>
            <w:r w:rsidRPr="00032A22">
              <w:rPr>
                <w:rFonts w:ascii="Arial" w:hAnsi="Arial" w:cs="Arial"/>
                <w:b/>
                <w:bCs/>
                <w:sz w:val="20"/>
                <w:szCs w:val="20"/>
              </w:rPr>
              <w:t>Time</w:t>
            </w:r>
            <w:r w:rsidR="001920D4" w:rsidRPr="00032A22">
              <w:rPr>
                <w:rFonts w:ascii="Arial" w:hAnsi="Arial" w:cs="Arial"/>
                <w:b/>
                <w:bCs/>
                <w:sz w:val="20"/>
                <w:szCs w:val="20"/>
              </w:rPr>
              <w:t xml:space="preserve"> (6402020)</w:t>
            </w:r>
          </w:p>
          <w:p w14:paraId="5B5FD25D"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LBTIM</w:t>
            </w:r>
          </w:p>
          <w:p w14:paraId="061620E4" w14:textId="77777777" w:rsidR="001920D4" w:rsidRPr="00032A22" w:rsidRDefault="001920D4" w:rsidP="00771BCE">
            <w:pPr>
              <w:spacing w:after="60"/>
              <w:rPr>
                <w:rFonts w:ascii="Arial" w:hAnsi="Arial" w:cs="Arial"/>
                <w:sz w:val="20"/>
                <w:szCs w:val="20"/>
              </w:rPr>
            </w:pPr>
          </w:p>
          <w:p w14:paraId="19F87BE9" w14:textId="77777777" w:rsidR="001920D4" w:rsidRPr="00032A22" w:rsidRDefault="001920D4" w:rsidP="00771BCE">
            <w:pPr>
              <w:pStyle w:val="Map2"/>
              <w:framePr w:wrap="around"/>
            </w:pPr>
            <w:r w:rsidRPr="00032A22">
              <w:t>CDASH:  LBTIM (6402020)</w:t>
            </w:r>
          </w:p>
          <w:p w14:paraId="6CB64C25" w14:textId="77777777" w:rsidR="001920D4" w:rsidRPr="00032A22" w:rsidRDefault="001920D4" w:rsidP="00771BCE">
            <w:pPr>
              <w:rPr>
                <w:rFonts w:ascii="Arial" w:hAnsi="Arial" w:cs="Arial"/>
                <w:sz w:val="20"/>
                <w:szCs w:val="20"/>
              </w:rPr>
            </w:pPr>
          </w:p>
          <w:p w14:paraId="2894119E" w14:textId="77777777" w:rsidR="001920D4" w:rsidRPr="00032A22" w:rsidRDefault="001920D4" w:rsidP="00771BCE">
            <w:pPr>
              <w:pStyle w:val="IntenseQuote"/>
            </w:pPr>
            <w:r w:rsidRPr="00032A22">
              <w:t>SDTM: LBDTC (No CDE)</w:t>
            </w:r>
          </w:p>
        </w:tc>
        <w:tc>
          <w:tcPr>
            <w:tcW w:w="4255" w:type="dxa"/>
            <w:tcMar>
              <w:top w:w="43" w:type="dxa"/>
              <w:left w:w="43" w:type="dxa"/>
              <w:bottom w:w="43" w:type="dxa"/>
              <w:right w:w="43" w:type="dxa"/>
            </w:tcMar>
          </w:tcPr>
          <w:p w14:paraId="53749CB6" w14:textId="77777777" w:rsidR="001920D4" w:rsidRPr="00032A22" w:rsidRDefault="001920D4" w:rsidP="00771BCE">
            <w:pPr>
              <w:tabs>
                <w:tab w:val="center" w:pos="2229"/>
              </w:tabs>
              <w:spacing w:after="60"/>
              <w:rPr>
                <w:rFonts w:ascii="Arial" w:hAnsi="Arial" w:cs="Arial"/>
                <w:sz w:val="20"/>
                <w:szCs w:val="20"/>
              </w:rPr>
            </w:pPr>
            <w:r w:rsidRPr="00032A22">
              <w:rPr>
                <w:rFonts w:ascii="Arial" w:hAnsi="Arial" w:cs="Arial"/>
                <w:sz w:val="20"/>
                <w:szCs w:val="20"/>
              </w:rPr>
              <w:t>CHARACTER – Maximum Length = 8</w:t>
            </w:r>
          </w:p>
        </w:tc>
      </w:tr>
      <w:tr w:rsidR="001920D4" w:rsidRPr="00991310" w14:paraId="14F1EEAF" w14:textId="77777777" w:rsidTr="00771BCE">
        <w:trPr>
          <w:cantSplit/>
          <w:trHeight w:val="1972"/>
        </w:trPr>
        <w:tc>
          <w:tcPr>
            <w:tcW w:w="4365" w:type="dxa"/>
            <w:tcMar>
              <w:top w:w="43" w:type="dxa"/>
              <w:left w:w="43" w:type="dxa"/>
              <w:bottom w:w="43" w:type="dxa"/>
              <w:right w:w="43" w:type="dxa"/>
            </w:tcMar>
          </w:tcPr>
          <w:p w14:paraId="6DAC3819" w14:textId="77777777" w:rsidR="001920D4" w:rsidRPr="00032A22" w:rsidRDefault="001920D4" w:rsidP="00771BCE">
            <w:pPr>
              <w:spacing w:after="60"/>
              <w:rPr>
                <w:rFonts w:ascii="Arial" w:hAnsi="Arial" w:cs="Arial"/>
                <w:b/>
                <w:bCs/>
                <w:sz w:val="20"/>
                <w:szCs w:val="20"/>
              </w:rPr>
            </w:pPr>
            <w:r w:rsidRPr="00032A22">
              <w:rPr>
                <w:rFonts w:ascii="Arial" w:hAnsi="Arial" w:cs="Arial"/>
                <w:b/>
                <w:bCs/>
                <w:sz w:val="20"/>
                <w:szCs w:val="20"/>
              </w:rPr>
              <w:t>Abnormal Flag (6974973)</w:t>
            </w:r>
          </w:p>
          <w:p w14:paraId="02F10921"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LBABRRNY</w:t>
            </w:r>
          </w:p>
          <w:p w14:paraId="73F7D5C8" w14:textId="77777777" w:rsidR="001920D4" w:rsidRPr="00032A22" w:rsidRDefault="001920D4" w:rsidP="00771BCE">
            <w:pPr>
              <w:spacing w:after="60"/>
              <w:rPr>
                <w:rFonts w:ascii="Arial" w:hAnsi="Arial" w:cs="Arial"/>
                <w:color w:val="000000"/>
                <w:sz w:val="20"/>
                <w:szCs w:val="20"/>
              </w:rPr>
            </w:pPr>
          </w:p>
          <w:p w14:paraId="05D14C9A" w14:textId="77777777" w:rsidR="001920D4" w:rsidRPr="00032A22" w:rsidRDefault="001920D4" w:rsidP="00771BCE">
            <w:pPr>
              <w:pStyle w:val="Map2"/>
              <w:framePr w:wrap="around"/>
            </w:pPr>
            <w:r w:rsidRPr="00032A22">
              <w:t>CDASH: LBNRIND (6401931)</w:t>
            </w:r>
          </w:p>
          <w:p w14:paraId="49746C90" w14:textId="77777777" w:rsidR="001920D4" w:rsidRPr="00032A22" w:rsidRDefault="001920D4" w:rsidP="00771BCE">
            <w:pPr>
              <w:rPr>
                <w:rFonts w:ascii="Arial" w:hAnsi="Arial" w:cs="Arial"/>
                <w:sz w:val="20"/>
                <w:szCs w:val="20"/>
              </w:rPr>
            </w:pPr>
          </w:p>
          <w:p w14:paraId="1275A822" w14:textId="1EE9BA62" w:rsidR="001920D4" w:rsidRPr="00032A22" w:rsidRDefault="001920D4" w:rsidP="00771BCE">
            <w:pPr>
              <w:pStyle w:val="IntenseQuote"/>
            </w:pPr>
            <w:r w:rsidRPr="00032A22">
              <w:t xml:space="preserve">SDTM: </w:t>
            </w:r>
            <w:r w:rsidR="002B763B">
              <w:t xml:space="preserve">If Yes, </w:t>
            </w:r>
            <w:proofErr w:type="spellStart"/>
            <w:r w:rsidRPr="00032A22">
              <w:t>LBNRIND</w:t>
            </w:r>
            <w:proofErr w:type="spellEnd"/>
            <w:r w:rsidRPr="00032A22">
              <w:t xml:space="preserve"> (No CDE)</w:t>
            </w:r>
            <w:r w:rsidR="002B763B">
              <w:t xml:space="preserve"> = </w:t>
            </w:r>
            <w:r w:rsidR="002B763B">
              <w:t>‘ABNORMAL’</w:t>
            </w:r>
          </w:p>
        </w:tc>
        <w:tc>
          <w:tcPr>
            <w:tcW w:w="4255" w:type="dxa"/>
            <w:tcMar>
              <w:top w:w="43" w:type="dxa"/>
              <w:left w:w="43" w:type="dxa"/>
              <w:bottom w:w="43" w:type="dxa"/>
              <w:right w:w="43" w:type="dxa"/>
            </w:tcMar>
          </w:tcPr>
          <w:p w14:paraId="46BFCF55" w14:textId="77777777" w:rsidR="001920D4" w:rsidRPr="00032A22" w:rsidRDefault="001920D4" w:rsidP="00771BCE">
            <w:pPr>
              <w:spacing w:after="60"/>
              <w:rPr>
                <w:rFonts w:ascii="Arial" w:hAnsi="Arial" w:cs="Arial"/>
                <w:sz w:val="20"/>
                <w:szCs w:val="20"/>
              </w:rPr>
            </w:pPr>
            <w:r w:rsidRPr="00032A22">
              <w:rPr>
                <w:rFonts w:ascii="Arial" w:hAnsi="Arial" w:cs="Arial"/>
                <w:sz w:val="20"/>
                <w:szCs w:val="20"/>
              </w:rPr>
              <w:t>CHARACTER – Maximum Length = 2</w:t>
            </w:r>
          </w:p>
          <w:p w14:paraId="4781C572" w14:textId="77777777" w:rsidR="001920D4" w:rsidRPr="00032A22" w:rsidRDefault="001920D4" w:rsidP="00771BCE">
            <w:pPr>
              <w:spacing w:after="60"/>
              <w:rPr>
                <w:rFonts w:ascii="Arial" w:hAnsi="Arial" w:cs="Arial"/>
                <w:sz w:val="20"/>
                <w:szCs w:val="20"/>
              </w:rPr>
            </w:pPr>
          </w:p>
          <w:p w14:paraId="588090E3"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N – No</w:t>
            </w:r>
          </w:p>
          <w:p w14:paraId="57433293"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NA – Not Applicable</w:t>
            </w:r>
          </w:p>
          <w:p w14:paraId="47F810A3" w14:textId="77777777" w:rsidR="001920D4" w:rsidRPr="00032A22" w:rsidRDefault="001920D4" w:rsidP="00771BCE">
            <w:pPr>
              <w:pStyle w:val="ListParagraph"/>
              <w:numPr>
                <w:ilvl w:val="0"/>
                <w:numId w:val="3"/>
              </w:numPr>
              <w:tabs>
                <w:tab w:val="center" w:pos="2229"/>
              </w:tabs>
              <w:spacing w:after="120"/>
              <w:rPr>
                <w:rFonts w:ascii="Arial" w:hAnsi="Arial" w:cs="Arial"/>
                <w:sz w:val="20"/>
                <w:szCs w:val="20"/>
              </w:rPr>
            </w:pPr>
            <w:r w:rsidRPr="00032A22">
              <w:rPr>
                <w:rFonts w:ascii="Arial" w:hAnsi="Arial" w:cs="Arial"/>
                <w:sz w:val="20"/>
                <w:szCs w:val="20"/>
              </w:rPr>
              <w:t>U – Unknown</w:t>
            </w:r>
          </w:p>
          <w:p w14:paraId="12A311E3" w14:textId="77777777" w:rsidR="001920D4" w:rsidRPr="00032A22" w:rsidRDefault="001920D4" w:rsidP="00771BCE">
            <w:pPr>
              <w:pStyle w:val="ListParagraph"/>
              <w:numPr>
                <w:ilvl w:val="0"/>
                <w:numId w:val="3"/>
              </w:numPr>
              <w:tabs>
                <w:tab w:val="center" w:pos="2229"/>
              </w:tabs>
              <w:spacing w:after="120"/>
              <w:rPr>
                <w:rFonts w:ascii="Arial" w:hAnsi="Arial" w:cs="Arial"/>
                <w:sz w:val="20"/>
                <w:szCs w:val="20"/>
              </w:rPr>
            </w:pPr>
            <w:r w:rsidRPr="00032A22">
              <w:rPr>
                <w:rFonts w:ascii="Arial" w:hAnsi="Arial" w:cs="Arial"/>
                <w:sz w:val="20"/>
                <w:szCs w:val="20"/>
              </w:rPr>
              <w:t>Y – Yes</w:t>
            </w:r>
          </w:p>
        </w:tc>
      </w:tr>
      <w:tr w:rsidR="001920D4" w:rsidRPr="00991310" w14:paraId="594FA994" w14:textId="77777777" w:rsidTr="00771BCE">
        <w:trPr>
          <w:cantSplit/>
          <w:trHeight w:val="1972"/>
        </w:trPr>
        <w:tc>
          <w:tcPr>
            <w:tcW w:w="4365" w:type="dxa"/>
            <w:tcMar>
              <w:top w:w="43" w:type="dxa"/>
              <w:left w:w="43" w:type="dxa"/>
              <w:bottom w:w="43" w:type="dxa"/>
              <w:right w:w="43" w:type="dxa"/>
            </w:tcMar>
          </w:tcPr>
          <w:p w14:paraId="205E726A" w14:textId="06C52B51" w:rsidR="001920D4" w:rsidRPr="00032A22" w:rsidRDefault="00C913A2" w:rsidP="00771BCE">
            <w:pPr>
              <w:spacing w:after="60"/>
              <w:rPr>
                <w:rFonts w:ascii="Arial" w:hAnsi="Arial" w:cs="Arial"/>
                <w:b/>
                <w:bCs/>
                <w:sz w:val="20"/>
                <w:szCs w:val="20"/>
              </w:rPr>
            </w:pPr>
            <w:r w:rsidRPr="00032A22">
              <w:rPr>
                <w:rFonts w:ascii="Arial" w:hAnsi="Arial" w:cs="Arial"/>
                <w:b/>
                <w:bCs/>
                <w:sz w:val="20"/>
                <w:szCs w:val="20"/>
              </w:rPr>
              <w:t xml:space="preserve">Performing Laboratory Name </w:t>
            </w:r>
            <w:r w:rsidR="001920D4" w:rsidRPr="00032A22">
              <w:rPr>
                <w:rFonts w:ascii="Arial" w:hAnsi="Arial" w:cs="Arial"/>
                <w:b/>
                <w:bCs/>
                <w:sz w:val="20"/>
                <w:szCs w:val="20"/>
              </w:rPr>
              <w:t>(6411556)</w:t>
            </w:r>
          </w:p>
          <w:p w14:paraId="625800E2"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LBNAM</w:t>
            </w:r>
          </w:p>
          <w:p w14:paraId="6526B6AA" w14:textId="77777777" w:rsidR="001920D4" w:rsidRPr="00032A22" w:rsidRDefault="001920D4" w:rsidP="00771BCE">
            <w:pPr>
              <w:spacing w:after="60"/>
              <w:rPr>
                <w:rFonts w:ascii="Arial" w:hAnsi="Arial" w:cs="Arial"/>
                <w:sz w:val="20"/>
                <w:szCs w:val="20"/>
              </w:rPr>
            </w:pPr>
          </w:p>
          <w:p w14:paraId="193A8C6D" w14:textId="77777777" w:rsidR="001920D4" w:rsidRPr="00032A22" w:rsidRDefault="001920D4" w:rsidP="00771BCE">
            <w:pPr>
              <w:pStyle w:val="Map2"/>
              <w:framePr w:wrap="around"/>
            </w:pPr>
            <w:r w:rsidRPr="00032A22">
              <w:t>CDASH: LBNAM (6411556)</w:t>
            </w:r>
          </w:p>
          <w:p w14:paraId="7629DDF4" w14:textId="77777777" w:rsidR="001920D4" w:rsidRPr="00032A22" w:rsidRDefault="001920D4" w:rsidP="00771BCE">
            <w:pPr>
              <w:rPr>
                <w:rFonts w:ascii="Arial" w:hAnsi="Arial" w:cs="Arial"/>
                <w:sz w:val="20"/>
                <w:szCs w:val="20"/>
              </w:rPr>
            </w:pPr>
          </w:p>
          <w:p w14:paraId="3F34C7DC" w14:textId="77777777" w:rsidR="001920D4" w:rsidRPr="00032A22" w:rsidRDefault="001920D4" w:rsidP="00771BCE">
            <w:pPr>
              <w:pStyle w:val="IntenseQuote"/>
            </w:pPr>
            <w:r w:rsidRPr="00032A22">
              <w:t>SDTM: LBNAM (No CDE)</w:t>
            </w:r>
          </w:p>
        </w:tc>
        <w:tc>
          <w:tcPr>
            <w:tcW w:w="4255" w:type="dxa"/>
            <w:tcMar>
              <w:top w:w="43" w:type="dxa"/>
              <w:left w:w="43" w:type="dxa"/>
              <w:bottom w:w="43" w:type="dxa"/>
              <w:right w:w="43" w:type="dxa"/>
            </w:tcMar>
          </w:tcPr>
          <w:p w14:paraId="66E42440" w14:textId="77777777" w:rsidR="001920D4" w:rsidRPr="00032A22" w:rsidRDefault="001920D4" w:rsidP="00771BCE">
            <w:pPr>
              <w:spacing w:after="60"/>
              <w:rPr>
                <w:rFonts w:ascii="Arial" w:hAnsi="Arial" w:cs="Arial"/>
                <w:sz w:val="20"/>
                <w:szCs w:val="20"/>
              </w:rPr>
            </w:pPr>
            <w:r w:rsidRPr="00032A22">
              <w:rPr>
                <w:rFonts w:ascii="Arial" w:hAnsi="Arial" w:cs="Arial"/>
                <w:sz w:val="20"/>
                <w:szCs w:val="20"/>
              </w:rPr>
              <w:t>CHARACTER – Maximum Length = 200</w:t>
            </w:r>
          </w:p>
        </w:tc>
      </w:tr>
      <w:tr w:rsidR="001920D4" w:rsidRPr="00991310" w14:paraId="065A5132" w14:textId="77777777" w:rsidTr="00771BCE">
        <w:trPr>
          <w:cantSplit/>
          <w:trHeight w:val="1981"/>
        </w:trPr>
        <w:tc>
          <w:tcPr>
            <w:tcW w:w="4365" w:type="dxa"/>
            <w:tcMar>
              <w:top w:w="43" w:type="dxa"/>
              <w:left w:w="43" w:type="dxa"/>
              <w:bottom w:w="43" w:type="dxa"/>
              <w:right w:w="43" w:type="dxa"/>
            </w:tcMar>
          </w:tcPr>
          <w:p w14:paraId="6029760B" w14:textId="176107BE" w:rsidR="001920D4" w:rsidRPr="00032A22" w:rsidRDefault="00C913A2" w:rsidP="00771BCE">
            <w:pPr>
              <w:spacing w:after="60"/>
              <w:rPr>
                <w:rFonts w:ascii="Arial" w:hAnsi="Arial" w:cs="Arial"/>
                <w:b/>
                <w:bCs/>
                <w:sz w:val="20"/>
                <w:szCs w:val="20"/>
              </w:rPr>
            </w:pPr>
            <w:r w:rsidRPr="00032A22">
              <w:rPr>
                <w:rFonts w:ascii="Arial" w:hAnsi="Arial" w:cs="Arial"/>
                <w:b/>
                <w:bCs/>
                <w:sz w:val="20"/>
                <w:szCs w:val="20"/>
              </w:rPr>
              <w:t xml:space="preserve">Specimen Accession # </w:t>
            </w:r>
            <w:r w:rsidR="001920D4" w:rsidRPr="00032A22">
              <w:rPr>
                <w:rFonts w:ascii="Arial" w:hAnsi="Arial" w:cs="Arial"/>
                <w:b/>
                <w:bCs/>
                <w:sz w:val="20"/>
                <w:szCs w:val="20"/>
              </w:rPr>
              <w:t>(6401975)</w:t>
            </w:r>
          </w:p>
          <w:p w14:paraId="31A277B0"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LBREFID</w:t>
            </w:r>
          </w:p>
          <w:p w14:paraId="40D65FCC" w14:textId="77777777" w:rsidR="001920D4" w:rsidRPr="00032A22" w:rsidRDefault="001920D4" w:rsidP="00771BCE">
            <w:pPr>
              <w:spacing w:after="60"/>
              <w:rPr>
                <w:rFonts w:ascii="Arial" w:hAnsi="Arial" w:cs="Arial"/>
                <w:sz w:val="20"/>
                <w:szCs w:val="20"/>
              </w:rPr>
            </w:pPr>
          </w:p>
          <w:p w14:paraId="7B25EC2C" w14:textId="77777777" w:rsidR="001920D4" w:rsidRPr="00032A22" w:rsidRDefault="001920D4" w:rsidP="00771BCE">
            <w:pPr>
              <w:pStyle w:val="Map2"/>
              <w:framePr w:wrap="around"/>
            </w:pPr>
            <w:r w:rsidRPr="00032A22">
              <w:t>CDASH: LBREFID (6401975)</w:t>
            </w:r>
          </w:p>
          <w:p w14:paraId="78E256BB" w14:textId="77777777" w:rsidR="001920D4" w:rsidRPr="00032A22" w:rsidRDefault="001920D4" w:rsidP="00771BCE">
            <w:pPr>
              <w:rPr>
                <w:rFonts w:ascii="Arial" w:hAnsi="Arial" w:cs="Arial"/>
                <w:sz w:val="20"/>
                <w:szCs w:val="20"/>
              </w:rPr>
            </w:pPr>
          </w:p>
          <w:p w14:paraId="1E2642CA" w14:textId="77777777" w:rsidR="001920D4" w:rsidRPr="00032A22" w:rsidRDefault="001920D4" w:rsidP="00771BCE">
            <w:pPr>
              <w:pStyle w:val="IntenseQuote"/>
            </w:pPr>
            <w:r w:rsidRPr="00032A22">
              <w:t>SDTM: LBREFID (No CDE)</w:t>
            </w:r>
          </w:p>
        </w:tc>
        <w:tc>
          <w:tcPr>
            <w:tcW w:w="4255" w:type="dxa"/>
            <w:tcMar>
              <w:top w:w="43" w:type="dxa"/>
              <w:left w:w="43" w:type="dxa"/>
              <w:bottom w:w="43" w:type="dxa"/>
              <w:right w:w="43" w:type="dxa"/>
            </w:tcMar>
          </w:tcPr>
          <w:p w14:paraId="3CDD06CA" w14:textId="77777777" w:rsidR="001920D4" w:rsidRPr="00032A22" w:rsidRDefault="001920D4" w:rsidP="00771BCE">
            <w:pPr>
              <w:tabs>
                <w:tab w:val="center" w:pos="2229"/>
              </w:tabs>
              <w:spacing w:after="60"/>
              <w:rPr>
                <w:rFonts w:ascii="Arial" w:hAnsi="Arial" w:cs="Arial"/>
                <w:sz w:val="20"/>
                <w:szCs w:val="20"/>
              </w:rPr>
            </w:pPr>
            <w:r w:rsidRPr="00032A22">
              <w:rPr>
                <w:rFonts w:ascii="Arial" w:hAnsi="Arial" w:cs="Arial"/>
                <w:sz w:val="20"/>
                <w:szCs w:val="20"/>
              </w:rPr>
              <w:t>CHARACTER – Maximum Length = 40</w:t>
            </w:r>
          </w:p>
        </w:tc>
      </w:tr>
      <w:tr w:rsidR="001920D4" w:rsidRPr="00991310" w14:paraId="7F1D2029" w14:textId="77777777" w:rsidTr="00771BCE">
        <w:trPr>
          <w:cantSplit/>
          <w:trHeight w:val="1972"/>
        </w:trPr>
        <w:tc>
          <w:tcPr>
            <w:tcW w:w="4365" w:type="dxa"/>
            <w:tcMar>
              <w:top w:w="43" w:type="dxa"/>
              <w:left w:w="43" w:type="dxa"/>
              <w:bottom w:w="43" w:type="dxa"/>
              <w:right w:w="43" w:type="dxa"/>
            </w:tcMar>
          </w:tcPr>
          <w:p w14:paraId="51E9AE86" w14:textId="77777777" w:rsidR="001920D4" w:rsidRPr="00032A22" w:rsidRDefault="001920D4" w:rsidP="00771BCE">
            <w:pPr>
              <w:spacing w:after="60"/>
              <w:rPr>
                <w:rFonts w:ascii="Arial" w:hAnsi="Arial" w:cs="Arial"/>
                <w:b/>
                <w:bCs/>
                <w:sz w:val="20"/>
                <w:szCs w:val="20"/>
              </w:rPr>
            </w:pPr>
            <w:r w:rsidRPr="00032A22">
              <w:rPr>
                <w:rFonts w:ascii="Arial" w:hAnsi="Arial" w:cs="Arial"/>
                <w:b/>
                <w:bCs/>
                <w:sz w:val="20"/>
                <w:szCs w:val="20"/>
              </w:rPr>
              <w:lastRenderedPageBreak/>
              <w:t>Lab Specimen Condition Type (6974976)</w:t>
            </w:r>
          </w:p>
          <w:p w14:paraId="0CD92FD6"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LBSPCNTP</w:t>
            </w:r>
          </w:p>
          <w:p w14:paraId="030CE077" w14:textId="77777777" w:rsidR="001920D4" w:rsidRPr="00032A22" w:rsidRDefault="001920D4" w:rsidP="00771BCE">
            <w:pPr>
              <w:spacing w:after="60"/>
              <w:rPr>
                <w:rFonts w:ascii="Arial" w:hAnsi="Arial" w:cs="Arial"/>
                <w:color w:val="000000"/>
                <w:sz w:val="20"/>
                <w:szCs w:val="20"/>
              </w:rPr>
            </w:pPr>
          </w:p>
          <w:p w14:paraId="200BDFCB" w14:textId="77777777" w:rsidR="001920D4" w:rsidRPr="00032A22" w:rsidRDefault="001920D4" w:rsidP="00771BCE">
            <w:pPr>
              <w:pStyle w:val="Map2"/>
              <w:framePr w:wrap="around"/>
            </w:pPr>
            <w:r w:rsidRPr="00032A22">
              <w:t>CDASH: LBSPCCND (6401918)</w:t>
            </w:r>
          </w:p>
          <w:p w14:paraId="029528D2" w14:textId="77777777" w:rsidR="001920D4" w:rsidRPr="00032A22" w:rsidRDefault="001920D4" w:rsidP="00771BCE">
            <w:pPr>
              <w:rPr>
                <w:rFonts w:ascii="Arial" w:hAnsi="Arial" w:cs="Arial"/>
                <w:sz w:val="20"/>
                <w:szCs w:val="20"/>
              </w:rPr>
            </w:pPr>
          </w:p>
          <w:p w14:paraId="2F4BC201" w14:textId="77777777" w:rsidR="001920D4" w:rsidRPr="00032A22" w:rsidRDefault="001920D4" w:rsidP="00771BCE">
            <w:pPr>
              <w:pStyle w:val="IntenseQuote"/>
            </w:pPr>
            <w:r w:rsidRPr="00032A22">
              <w:t>SDTM: LBSPCCND (No CDE)</w:t>
            </w:r>
          </w:p>
        </w:tc>
        <w:tc>
          <w:tcPr>
            <w:tcW w:w="4255" w:type="dxa"/>
            <w:tcMar>
              <w:top w:w="43" w:type="dxa"/>
              <w:left w:w="43" w:type="dxa"/>
              <w:bottom w:w="43" w:type="dxa"/>
              <w:right w:w="43" w:type="dxa"/>
            </w:tcMar>
          </w:tcPr>
          <w:p w14:paraId="085E5F4F" w14:textId="77777777" w:rsidR="001920D4" w:rsidRPr="00032A22" w:rsidRDefault="001920D4" w:rsidP="00771BCE">
            <w:pPr>
              <w:spacing w:after="60"/>
              <w:rPr>
                <w:rFonts w:ascii="Arial" w:hAnsi="Arial" w:cs="Arial"/>
                <w:sz w:val="20"/>
                <w:szCs w:val="20"/>
              </w:rPr>
            </w:pPr>
            <w:r w:rsidRPr="00032A22">
              <w:rPr>
                <w:rFonts w:ascii="Arial" w:hAnsi="Arial" w:cs="Arial"/>
                <w:sz w:val="20"/>
                <w:szCs w:val="20"/>
              </w:rPr>
              <w:t>CHARACTER – Maximum Length = 30</w:t>
            </w:r>
          </w:p>
          <w:p w14:paraId="277B13FF" w14:textId="77777777" w:rsidR="001920D4" w:rsidRPr="00032A22" w:rsidRDefault="001920D4" w:rsidP="00771BCE">
            <w:pPr>
              <w:spacing w:after="60"/>
              <w:rPr>
                <w:rFonts w:ascii="Arial" w:hAnsi="Arial" w:cs="Arial"/>
                <w:sz w:val="20"/>
                <w:szCs w:val="20"/>
              </w:rPr>
            </w:pPr>
          </w:p>
          <w:p w14:paraId="37BADD40"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Acceptable – Acceptable</w:t>
            </w:r>
          </w:p>
          <w:p w14:paraId="16C6C242" w14:textId="00A92566"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Cauterized – Cauterize</w:t>
            </w:r>
          </w:p>
          <w:p w14:paraId="621727EE" w14:textId="77777777" w:rsidR="001920D4" w:rsidRPr="00032A22" w:rsidRDefault="001920D4" w:rsidP="00771BCE">
            <w:pPr>
              <w:pStyle w:val="ListParagraph"/>
              <w:numPr>
                <w:ilvl w:val="0"/>
                <w:numId w:val="3"/>
              </w:numPr>
              <w:tabs>
                <w:tab w:val="center" w:pos="2229"/>
              </w:tabs>
              <w:spacing w:after="120"/>
              <w:rPr>
                <w:rFonts w:ascii="Arial" w:hAnsi="Arial" w:cs="Arial"/>
                <w:sz w:val="20"/>
                <w:szCs w:val="20"/>
              </w:rPr>
            </w:pPr>
            <w:r w:rsidRPr="00032A22">
              <w:rPr>
                <w:rFonts w:ascii="Arial" w:hAnsi="Arial" w:cs="Arial"/>
                <w:sz w:val="20"/>
                <w:szCs w:val="20"/>
              </w:rPr>
              <w:t>Clotted – Clotted Specimen</w:t>
            </w:r>
          </w:p>
          <w:p w14:paraId="2D63BA04"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Damaged – Damage</w:t>
            </w:r>
          </w:p>
          <w:p w14:paraId="65E3FC26"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Frozen – Frozen Specimen</w:t>
            </w:r>
          </w:p>
          <w:p w14:paraId="764D2FB1" w14:textId="77777777" w:rsidR="001920D4" w:rsidRPr="00032A22" w:rsidRDefault="001920D4" w:rsidP="00771BCE">
            <w:pPr>
              <w:pStyle w:val="ListParagraph"/>
              <w:numPr>
                <w:ilvl w:val="0"/>
                <w:numId w:val="3"/>
              </w:numPr>
              <w:tabs>
                <w:tab w:val="center" w:pos="2229"/>
              </w:tabs>
              <w:spacing w:after="120"/>
              <w:rPr>
                <w:rFonts w:ascii="Arial" w:hAnsi="Arial" w:cs="Arial"/>
                <w:sz w:val="20"/>
                <w:szCs w:val="20"/>
              </w:rPr>
            </w:pPr>
            <w:r w:rsidRPr="00032A22">
              <w:rPr>
                <w:rFonts w:ascii="Arial" w:hAnsi="Arial" w:cs="Arial"/>
                <w:sz w:val="20"/>
                <w:szCs w:val="20"/>
              </w:rPr>
              <w:t>Hemolyzed – Hemolyzed</w:t>
            </w:r>
          </w:p>
          <w:p w14:paraId="0A2B9D1A"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Hemorrhagic – Hemorrhagic Change</w:t>
            </w:r>
          </w:p>
          <w:p w14:paraId="4636B567"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Lipemic – Lipemic</w:t>
            </w:r>
          </w:p>
          <w:p w14:paraId="3BDA0AC8" w14:textId="77777777" w:rsidR="001920D4" w:rsidRPr="00032A22" w:rsidRDefault="001920D4" w:rsidP="00771BCE">
            <w:pPr>
              <w:pStyle w:val="ListParagraph"/>
              <w:numPr>
                <w:ilvl w:val="0"/>
                <w:numId w:val="3"/>
              </w:numPr>
              <w:tabs>
                <w:tab w:val="center" w:pos="2229"/>
              </w:tabs>
              <w:spacing w:after="120"/>
              <w:rPr>
                <w:rFonts w:ascii="Arial" w:hAnsi="Arial" w:cs="Arial"/>
                <w:sz w:val="20"/>
                <w:szCs w:val="20"/>
              </w:rPr>
            </w:pPr>
            <w:r w:rsidRPr="00032A22">
              <w:rPr>
                <w:rFonts w:ascii="Arial" w:hAnsi="Arial" w:cs="Arial"/>
                <w:sz w:val="20"/>
                <w:szCs w:val="20"/>
              </w:rPr>
              <w:t>Not Specified – Unspecified</w:t>
            </w:r>
          </w:p>
          <w:p w14:paraId="36DC76BE"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Quantity Not Sufficient – Not Sufficient Quantity</w:t>
            </w:r>
          </w:p>
          <w:p w14:paraId="42C439EE" w14:textId="77777777" w:rsidR="001920D4" w:rsidRPr="00032A22" w:rsidRDefault="001920D4" w:rsidP="00771BCE">
            <w:pPr>
              <w:pStyle w:val="ListParagraph"/>
              <w:numPr>
                <w:ilvl w:val="0"/>
                <w:numId w:val="3"/>
              </w:numPr>
              <w:tabs>
                <w:tab w:val="center" w:pos="2229"/>
              </w:tabs>
              <w:rPr>
                <w:rFonts w:ascii="Arial" w:hAnsi="Arial" w:cs="Arial"/>
                <w:sz w:val="20"/>
                <w:szCs w:val="20"/>
              </w:rPr>
            </w:pPr>
            <w:r w:rsidRPr="00032A22">
              <w:rPr>
                <w:rFonts w:ascii="Arial" w:hAnsi="Arial" w:cs="Arial"/>
                <w:sz w:val="20"/>
                <w:szCs w:val="20"/>
              </w:rPr>
              <w:t>Thawed – Thaw</w:t>
            </w:r>
          </w:p>
          <w:p w14:paraId="7CEF304E" w14:textId="77777777" w:rsidR="001920D4" w:rsidRPr="00032A22" w:rsidRDefault="001920D4" w:rsidP="00771BCE">
            <w:pPr>
              <w:pStyle w:val="ListParagraph"/>
              <w:numPr>
                <w:ilvl w:val="0"/>
                <w:numId w:val="3"/>
              </w:numPr>
              <w:tabs>
                <w:tab w:val="center" w:pos="2229"/>
              </w:tabs>
              <w:spacing w:after="120"/>
              <w:rPr>
                <w:rFonts w:ascii="Arial" w:hAnsi="Arial" w:cs="Arial"/>
                <w:sz w:val="20"/>
                <w:szCs w:val="20"/>
              </w:rPr>
            </w:pPr>
            <w:r w:rsidRPr="00032A22">
              <w:rPr>
                <w:rFonts w:ascii="Arial" w:hAnsi="Arial" w:cs="Arial"/>
                <w:sz w:val="20"/>
                <w:szCs w:val="20"/>
              </w:rPr>
              <w:t>Unacceptable, Not Specified – Unacceptable</w:t>
            </w:r>
          </w:p>
        </w:tc>
      </w:tr>
      <w:bookmarkEnd w:id="3"/>
      <w:tr w:rsidR="001920D4" w:rsidRPr="00991310" w14:paraId="2FA8C356" w14:textId="77777777" w:rsidTr="00771BCE">
        <w:trPr>
          <w:cantSplit/>
          <w:trHeight w:val="1972"/>
        </w:trPr>
        <w:tc>
          <w:tcPr>
            <w:tcW w:w="4365" w:type="dxa"/>
            <w:tcMar>
              <w:top w:w="43" w:type="dxa"/>
              <w:left w:w="43" w:type="dxa"/>
              <w:bottom w:w="43" w:type="dxa"/>
              <w:right w:w="43" w:type="dxa"/>
            </w:tcMar>
          </w:tcPr>
          <w:p w14:paraId="1B67C09B" w14:textId="044F157C" w:rsidR="001920D4" w:rsidRPr="00032A22" w:rsidRDefault="00C913A2" w:rsidP="00771BCE">
            <w:pPr>
              <w:spacing w:after="60"/>
              <w:rPr>
                <w:rFonts w:ascii="Arial" w:hAnsi="Arial" w:cs="Arial"/>
                <w:b/>
                <w:bCs/>
                <w:sz w:val="20"/>
                <w:szCs w:val="20"/>
              </w:rPr>
            </w:pPr>
            <w:r w:rsidRPr="00032A22">
              <w:rPr>
                <w:rFonts w:ascii="Arial" w:hAnsi="Arial" w:cs="Arial"/>
                <w:b/>
                <w:bCs/>
                <w:sz w:val="20"/>
                <w:szCs w:val="20"/>
              </w:rPr>
              <w:t>Unit</w:t>
            </w:r>
            <w:r w:rsidR="001920D4" w:rsidRPr="00032A22">
              <w:rPr>
                <w:rFonts w:ascii="Arial" w:hAnsi="Arial" w:cs="Arial"/>
                <w:b/>
                <w:bCs/>
                <w:sz w:val="20"/>
                <w:szCs w:val="20"/>
              </w:rPr>
              <w:t xml:space="preserve"> (6409054)</w:t>
            </w:r>
          </w:p>
          <w:p w14:paraId="7654A996"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LBORRESU</w:t>
            </w:r>
          </w:p>
          <w:p w14:paraId="28FAD0EF" w14:textId="77777777" w:rsidR="001920D4" w:rsidRPr="00032A22" w:rsidRDefault="001920D4" w:rsidP="00771BCE">
            <w:pPr>
              <w:spacing w:after="60"/>
              <w:rPr>
                <w:rFonts w:ascii="Arial" w:hAnsi="Arial" w:cs="Arial"/>
                <w:sz w:val="20"/>
                <w:szCs w:val="20"/>
              </w:rPr>
            </w:pPr>
          </w:p>
          <w:p w14:paraId="392E3AF7" w14:textId="77777777" w:rsidR="001920D4" w:rsidRPr="00032A22" w:rsidRDefault="001920D4" w:rsidP="00771BCE">
            <w:pPr>
              <w:pStyle w:val="Map2"/>
              <w:framePr w:wrap="around"/>
            </w:pPr>
            <w:r w:rsidRPr="00032A22">
              <w:t>CDASH: LBORRESU (6409054)</w:t>
            </w:r>
          </w:p>
          <w:p w14:paraId="3D98DCEA" w14:textId="77777777" w:rsidR="001920D4" w:rsidRPr="00032A22" w:rsidRDefault="001920D4" w:rsidP="00771BCE">
            <w:pPr>
              <w:rPr>
                <w:rFonts w:ascii="Arial" w:hAnsi="Arial" w:cs="Arial"/>
                <w:sz w:val="20"/>
                <w:szCs w:val="20"/>
              </w:rPr>
            </w:pPr>
          </w:p>
          <w:p w14:paraId="2C5FC5EA" w14:textId="77777777" w:rsidR="001920D4" w:rsidRPr="00032A22" w:rsidRDefault="001920D4" w:rsidP="00771BCE">
            <w:pPr>
              <w:pStyle w:val="IntenseQuote"/>
            </w:pPr>
            <w:r w:rsidRPr="00032A22">
              <w:t>SDTM: LBORRESU (No CDE)</w:t>
            </w:r>
          </w:p>
        </w:tc>
        <w:tc>
          <w:tcPr>
            <w:tcW w:w="4255" w:type="dxa"/>
            <w:tcMar>
              <w:top w:w="43" w:type="dxa"/>
              <w:left w:w="43" w:type="dxa"/>
              <w:bottom w:w="43" w:type="dxa"/>
              <w:right w:w="43" w:type="dxa"/>
            </w:tcMar>
          </w:tcPr>
          <w:p w14:paraId="713871BB" w14:textId="77777777" w:rsidR="001920D4" w:rsidRPr="00032A22" w:rsidRDefault="001920D4" w:rsidP="00771BCE">
            <w:pPr>
              <w:spacing w:after="60"/>
              <w:rPr>
                <w:rFonts w:ascii="Arial" w:hAnsi="Arial" w:cs="Arial"/>
                <w:sz w:val="20"/>
                <w:szCs w:val="20"/>
              </w:rPr>
            </w:pPr>
            <w:r w:rsidRPr="00032A22">
              <w:rPr>
                <w:rFonts w:ascii="Arial" w:hAnsi="Arial" w:cs="Arial"/>
                <w:sz w:val="20"/>
                <w:szCs w:val="20"/>
              </w:rPr>
              <w:t>CHARACTER – Maximum Length = 100</w:t>
            </w:r>
          </w:p>
          <w:p w14:paraId="1D6FF6F7" w14:textId="77777777" w:rsidR="001920D4" w:rsidRPr="00032A22" w:rsidRDefault="001920D4" w:rsidP="00771BCE">
            <w:pPr>
              <w:tabs>
                <w:tab w:val="center" w:pos="2229"/>
              </w:tabs>
              <w:rPr>
                <w:rFonts w:ascii="Arial" w:hAnsi="Arial" w:cs="Arial"/>
                <w:sz w:val="20"/>
                <w:szCs w:val="20"/>
              </w:rPr>
            </w:pPr>
          </w:p>
          <w:p w14:paraId="6B622816" w14:textId="77777777" w:rsidR="001920D4" w:rsidRPr="00032A22" w:rsidRDefault="001920D4" w:rsidP="00771BCE">
            <w:pPr>
              <w:tabs>
                <w:tab w:val="center" w:pos="2229"/>
              </w:tabs>
              <w:spacing w:after="120"/>
              <w:rPr>
                <w:rFonts w:ascii="Arial" w:hAnsi="Arial" w:cs="Arial"/>
                <w:sz w:val="20"/>
                <w:szCs w:val="20"/>
              </w:rPr>
            </w:pPr>
            <w:r w:rsidRPr="00032A22">
              <w:rPr>
                <w:rFonts w:ascii="Arial" w:hAnsi="Arial" w:cs="Arial"/>
                <w:sz w:val="20"/>
                <w:szCs w:val="20"/>
              </w:rPr>
              <w:t>List of 750 PVs</w:t>
            </w:r>
          </w:p>
        </w:tc>
      </w:tr>
      <w:tr w:rsidR="001920D4" w:rsidRPr="00991310" w14:paraId="5930B8E8" w14:textId="77777777" w:rsidTr="00771BCE">
        <w:trPr>
          <w:cantSplit/>
          <w:trHeight w:val="1981"/>
        </w:trPr>
        <w:tc>
          <w:tcPr>
            <w:tcW w:w="4365" w:type="dxa"/>
            <w:tcMar>
              <w:top w:w="43" w:type="dxa"/>
              <w:left w:w="43" w:type="dxa"/>
              <w:bottom w:w="43" w:type="dxa"/>
              <w:right w:w="43" w:type="dxa"/>
            </w:tcMar>
          </w:tcPr>
          <w:p w14:paraId="785A9115" w14:textId="77777777" w:rsidR="001920D4" w:rsidRPr="00032A22" w:rsidRDefault="001920D4" w:rsidP="00771BCE">
            <w:pPr>
              <w:spacing w:after="60"/>
              <w:rPr>
                <w:rFonts w:ascii="Arial" w:hAnsi="Arial" w:cs="Arial"/>
                <w:b/>
                <w:bCs/>
                <w:sz w:val="20"/>
                <w:szCs w:val="20"/>
              </w:rPr>
            </w:pPr>
            <w:r w:rsidRPr="00032A22">
              <w:rPr>
                <w:rFonts w:ascii="Arial" w:hAnsi="Arial" w:cs="Arial"/>
                <w:b/>
                <w:bCs/>
                <w:sz w:val="20"/>
                <w:szCs w:val="20"/>
              </w:rPr>
              <w:t>What was the lower limit of the reference range for this lab test? (6421482)</w:t>
            </w:r>
          </w:p>
          <w:p w14:paraId="457CC079"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LBORNRLO</w:t>
            </w:r>
          </w:p>
          <w:p w14:paraId="5DF0C6E2" w14:textId="77777777" w:rsidR="001920D4" w:rsidRPr="00032A22" w:rsidRDefault="001920D4" w:rsidP="00771BCE">
            <w:pPr>
              <w:spacing w:after="60"/>
              <w:rPr>
                <w:rFonts w:ascii="Arial" w:hAnsi="Arial" w:cs="Arial"/>
                <w:sz w:val="20"/>
                <w:szCs w:val="20"/>
              </w:rPr>
            </w:pPr>
          </w:p>
          <w:p w14:paraId="790ABFA3" w14:textId="77777777" w:rsidR="001920D4" w:rsidRPr="00032A22" w:rsidRDefault="001920D4" w:rsidP="00771BCE">
            <w:pPr>
              <w:pStyle w:val="Map2"/>
              <w:framePr w:wrap="around"/>
            </w:pPr>
            <w:r w:rsidRPr="00032A22">
              <w:t>CDASH: LBORNRLO (6421482)</w:t>
            </w:r>
          </w:p>
          <w:p w14:paraId="2C66D3DE" w14:textId="77777777" w:rsidR="001920D4" w:rsidRPr="00032A22" w:rsidRDefault="001920D4" w:rsidP="00771BCE">
            <w:pPr>
              <w:rPr>
                <w:rFonts w:ascii="Arial" w:hAnsi="Arial" w:cs="Arial"/>
                <w:sz w:val="20"/>
                <w:szCs w:val="20"/>
              </w:rPr>
            </w:pPr>
          </w:p>
          <w:p w14:paraId="7FDAA4AA" w14:textId="77777777" w:rsidR="001920D4" w:rsidRPr="00032A22" w:rsidRDefault="001920D4" w:rsidP="00771BCE">
            <w:pPr>
              <w:pStyle w:val="IntenseQuote"/>
            </w:pPr>
            <w:r w:rsidRPr="00032A22">
              <w:t>SDTM: LBORNRLO (No CDE)</w:t>
            </w:r>
          </w:p>
        </w:tc>
        <w:tc>
          <w:tcPr>
            <w:tcW w:w="4255" w:type="dxa"/>
            <w:tcMar>
              <w:top w:w="43" w:type="dxa"/>
              <w:left w:w="43" w:type="dxa"/>
              <w:bottom w:w="43" w:type="dxa"/>
              <w:right w:w="43" w:type="dxa"/>
            </w:tcMar>
          </w:tcPr>
          <w:p w14:paraId="01EC16BB" w14:textId="77777777" w:rsidR="001920D4" w:rsidRPr="00032A22" w:rsidRDefault="001920D4" w:rsidP="00771BCE">
            <w:pPr>
              <w:tabs>
                <w:tab w:val="center" w:pos="2229"/>
              </w:tabs>
              <w:spacing w:after="60"/>
              <w:rPr>
                <w:rFonts w:ascii="Arial" w:hAnsi="Arial" w:cs="Arial"/>
                <w:sz w:val="20"/>
                <w:szCs w:val="20"/>
              </w:rPr>
            </w:pPr>
            <w:r w:rsidRPr="00032A22">
              <w:rPr>
                <w:rFonts w:ascii="Arial" w:hAnsi="Arial" w:cs="Arial"/>
                <w:sz w:val="20"/>
                <w:szCs w:val="20"/>
              </w:rPr>
              <w:t>CHARACTER – Maximum Length = 200</w:t>
            </w:r>
          </w:p>
        </w:tc>
      </w:tr>
      <w:tr w:rsidR="001920D4" w:rsidRPr="00991310" w14:paraId="50E383EA" w14:textId="77777777" w:rsidTr="00771BCE">
        <w:trPr>
          <w:cantSplit/>
          <w:trHeight w:val="1972"/>
        </w:trPr>
        <w:tc>
          <w:tcPr>
            <w:tcW w:w="4365" w:type="dxa"/>
            <w:tcMar>
              <w:top w:w="43" w:type="dxa"/>
              <w:left w:w="43" w:type="dxa"/>
              <w:bottom w:w="43" w:type="dxa"/>
              <w:right w:w="43" w:type="dxa"/>
            </w:tcMar>
          </w:tcPr>
          <w:p w14:paraId="3D32863C" w14:textId="77777777" w:rsidR="001920D4" w:rsidRPr="00032A22" w:rsidRDefault="001920D4" w:rsidP="00771BCE">
            <w:pPr>
              <w:spacing w:after="60"/>
              <w:rPr>
                <w:rFonts w:ascii="Arial" w:hAnsi="Arial" w:cs="Arial"/>
                <w:b/>
                <w:bCs/>
                <w:sz w:val="20"/>
                <w:szCs w:val="20"/>
              </w:rPr>
            </w:pPr>
            <w:bookmarkStart w:id="4" w:name="_Hlk43370138"/>
            <w:r w:rsidRPr="00032A22">
              <w:rPr>
                <w:rFonts w:ascii="Arial" w:hAnsi="Arial" w:cs="Arial"/>
                <w:b/>
                <w:bCs/>
                <w:sz w:val="20"/>
                <w:szCs w:val="20"/>
              </w:rPr>
              <w:t>What was the high limit of the reference range for this lab test? (6421483)</w:t>
            </w:r>
          </w:p>
          <w:p w14:paraId="56547021"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LBORNRHI</w:t>
            </w:r>
          </w:p>
          <w:p w14:paraId="005E9502" w14:textId="77777777" w:rsidR="001920D4" w:rsidRPr="00032A22" w:rsidRDefault="001920D4" w:rsidP="00771BCE">
            <w:pPr>
              <w:spacing w:after="60"/>
              <w:rPr>
                <w:rFonts w:ascii="Arial" w:hAnsi="Arial" w:cs="Arial"/>
                <w:color w:val="000000"/>
                <w:sz w:val="20"/>
                <w:szCs w:val="20"/>
              </w:rPr>
            </w:pPr>
          </w:p>
          <w:p w14:paraId="47871A3C" w14:textId="77777777" w:rsidR="001920D4" w:rsidRPr="00032A22" w:rsidRDefault="001920D4" w:rsidP="00771BCE">
            <w:pPr>
              <w:pStyle w:val="Map2"/>
              <w:framePr w:wrap="around"/>
            </w:pPr>
            <w:r w:rsidRPr="00032A22">
              <w:t>CDASH: LBORNHI (6421483)</w:t>
            </w:r>
          </w:p>
          <w:p w14:paraId="25064598" w14:textId="77777777" w:rsidR="001920D4" w:rsidRPr="00032A22" w:rsidRDefault="001920D4" w:rsidP="00771BCE">
            <w:pPr>
              <w:rPr>
                <w:rFonts w:ascii="Arial" w:hAnsi="Arial" w:cs="Arial"/>
                <w:sz w:val="20"/>
                <w:szCs w:val="20"/>
              </w:rPr>
            </w:pPr>
          </w:p>
          <w:p w14:paraId="7CA89941" w14:textId="77777777" w:rsidR="001920D4" w:rsidRPr="00032A22" w:rsidRDefault="001920D4" w:rsidP="00771BCE">
            <w:pPr>
              <w:pStyle w:val="IntenseQuote"/>
            </w:pPr>
            <w:r w:rsidRPr="00032A22">
              <w:t>SDTM: LBORNHI (No CDE)</w:t>
            </w:r>
          </w:p>
        </w:tc>
        <w:tc>
          <w:tcPr>
            <w:tcW w:w="4255" w:type="dxa"/>
            <w:tcMar>
              <w:top w:w="43" w:type="dxa"/>
              <w:left w:w="43" w:type="dxa"/>
              <w:bottom w:w="43" w:type="dxa"/>
              <w:right w:w="43" w:type="dxa"/>
            </w:tcMar>
          </w:tcPr>
          <w:p w14:paraId="6B0C45ED" w14:textId="77777777" w:rsidR="001920D4" w:rsidRPr="00032A22" w:rsidRDefault="001920D4" w:rsidP="00771BCE">
            <w:pPr>
              <w:spacing w:after="60"/>
              <w:rPr>
                <w:rFonts w:ascii="Arial" w:hAnsi="Arial" w:cs="Arial"/>
                <w:sz w:val="20"/>
                <w:szCs w:val="20"/>
              </w:rPr>
            </w:pPr>
            <w:r w:rsidRPr="00032A22">
              <w:rPr>
                <w:rFonts w:ascii="Arial" w:hAnsi="Arial" w:cs="Arial"/>
                <w:sz w:val="20"/>
                <w:szCs w:val="20"/>
              </w:rPr>
              <w:t>CHARACTER – Maximum Length = 200</w:t>
            </w:r>
          </w:p>
        </w:tc>
      </w:tr>
      <w:tr w:rsidR="001920D4" w:rsidRPr="00991310" w14:paraId="44C90DAD" w14:textId="77777777" w:rsidTr="00771BCE">
        <w:trPr>
          <w:cantSplit/>
          <w:trHeight w:val="1972"/>
        </w:trPr>
        <w:tc>
          <w:tcPr>
            <w:tcW w:w="4365" w:type="dxa"/>
            <w:tcMar>
              <w:top w:w="43" w:type="dxa"/>
              <w:left w:w="43" w:type="dxa"/>
              <w:bottom w:w="43" w:type="dxa"/>
              <w:right w:w="43" w:type="dxa"/>
            </w:tcMar>
          </w:tcPr>
          <w:p w14:paraId="43489AB9" w14:textId="77777777" w:rsidR="001920D4" w:rsidRPr="00032A22" w:rsidRDefault="001920D4" w:rsidP="00771BCE">
            <w:pPr>
              <w:spacing w:after="60"/>
              <w:rPr>
                <w:rFonts w:ascii="Arial" w:hAnsi="Arial" w:cs="Arial"/>
                <w:b/>
                <w:bCs/>
                <w:sz w:val="20"/>
                <w:szCs w:val="20"/>
              </w:rPr>
            </w:pPr>
            <w:r w:rsidRPr="00032A22">
              <w:rPr>
                <w:rFonts w:ascii="Arial" w:hAnsi="Arial" w:cs="Arial"/>
                <w:b/>
                <w:bCs/>
                <w:sz w:val="20"/>
                <w:szCs w:val="20"/>
              </w:rPr>
              <w:lastRenderedPageBreak/>
              <w:t>Comments (7147758)</w:t>
            </w:r>
          </w:p>
          <w:p w14:paraId="53648891" w14:textId="77777777" w:rsidR="001920D4" w:rsidRPr="00032A22" w:rsidRDefault="001920D4" w:rsidP="00771BCE">
            <w:pPr>
              <w:spacing w:after="60"/>
              <w:rPr>
                <w:rFonts w:ascii="Arial" w:hAnsi="Arial" w:cs="Arial"/>
                <w:sz w:val="20"/>
                <w:szCs w:val="20"/>
              </w:rPr>
            </w:pPr>
            <w:r w:rsidRPr="00032A22">
              <w:rPr>
                <w:rFonts w:ascii="Arial" w:hAnsi="Arial" w:cs="Arial"/>
                <w:b/>
                <w:bCs/>
                <w:sz w:val="20"/>
                <w:szCs w:val="20"/>
              </w:rPr>
              <w:t>CDE Short Name:</w:t>
            </w:r>
            <w:r w:rsidRPr="00032A22">
              <w:rPr>
                <w:rFonts w:ascii="Arial" w:hAnsi="Arial" w:cs="Arial"/>
                <w:sz w:val="20"/>
                <w:szCs w:val="20"/>
              </w:rPr>
              <w:t xml:space="preserve"> LBCOVAL</w:t>
            </w:r>
          </w:p>
          <w:p w14:paraId="52D808F4" w14:textId="77777777" w:rsidR="001920D4" w:rsidRPr="00032A22" w:rsidRDefault="001920D4" w:rsidP="00771BCE">
            <w:pPr>
              <w:spacing w:after="60"/>
              <w:rPr>
                <w:rFonts w:ascii="Arial" w:hAnsi="Arial" w:cs="Arial"/>
                <w:color w:val="000000"/>
                <w:sz w:val="20"/>
                <w:szCs w:val="20"/>
              </w:rPr>
            </w:pPr>
          </w:p>
          <w:p w14:paraId="44DC5028" w14:textId="77777777" w:rsidR="001920D4" w:rsidRPr="00032A22" w:rsidRDefault="001920D4" w:rsidP="00771BCE">
            <w:pPr>
              <w:pStyle w:val="Map2"/>
              <w:framePr w:wrap="around"/>
            </w:pPr>
            <w:r w:rsidRPr="00032A22">
              <w:t>CDASH: COVAL (6355806)</w:t>
            </w:r>
          </w:p>
          <w:p w14:paraId="52FBEE5D" w14:textId="77777777" w:rsidR="001920D4" w:rsidRPr="00032A22" w:rsidRDefault="001920D4" w:rsidP="00771BCE">
            <w:pPr>
              <w:rPr>
                <w:rFonts w:ascii="Arial" w:hAnsi="Arial" w:cs="Arial"/>
                <w:sz w:val="20"/>
                <w:szCs w:val="20"/>
              </w:rPr>
            </w:pPr>
          </w:p>
          <w:p w14:paraId="25F44BD7" w14:textId="77777777" w:rsidR="001920D4" w:rsidRPr="00032A22" w:rsidRDefault="001920D4" w:rsidP="00771BCE">
            <w:pPr>
              <w:pStyle w:val="IntenseQuote"/>
            </w:pPr>
            <w:r w:rsidRPr="00032A22">
              <w:t>SDTM: COVAL (No CDE)</w:t>
            </w:r>
          </w:p>
        </w:tc>
        <w:tc>
          <w:tcPr>
            <w:tcW w:w="4255" w:type="dxa"/>
            <w:tcMar>
              <w:top w:w="43" w:type="dxa"/>
              <w:left w:w="43" w:type="dxa"/>
              <w:bottom w:w="43" w:type="dxa"/>
              <w:right w:w="43" w:type="dxa"/>
            </w:tcMar>
          </w:tcPr>
          <w:p w14:paraId="280E39B8" w14:textId="77777777" w:rsidR="001920D4" w:rsidRPr="00032A22" w:rsidRDefault="001920D4" w:rsidP="00771BCE">
            <w:pPr>
              <w:spacing w:after="60"/>
              <w:rPr>
                <w:rFonts w:ascii="Arial" w:hAnsi="Arial" w:cs="Arial"/>
                <w:sz w:val="20"/>
                <w:szCs w:val="20"/>
              </w:rPr>
            </w:pPr>
            <w:r w:rsidRPr="00032A22">
              <w:rPr>
                <w:rFonts w:ascii="Arial" w:hAnsi="Arial" w:cs="Arial"/>
                <w:sz w:val="20"/>
                <w:szCs w:val="20"/>
              </w:rPr>
              <w:t>CHARACTER – Maximum Length = 200</w:t>
            </w:r>
          </w:p>
        </w:tc>
      </w:tr>
    </w:tbl>
    <w:bookmarkEnd w:id="4"/>
    <w:p w14:paraId="701E8AC6" w14:textId="77777777" w:rsidR="001920D4" w:rsidRPr="008D42F5" w:rsidRDefault="001920D4" w:rsidP="001920D4">
      <w:r>
        <w:t xml:space="preserve"> </w:t>
      </w:r>
    </w:p>
    <w:sectPr w:rsidR="001920D4" w:rsidRPr="008D42F5" w:rsidSect="0033382F">
      <w:footerReference w:type="default" r:id="rId8"/>
      <w:footerReference w:type="first" r:id="rId9"/>
      <w:pgSz w:w="12240" w:h="15840"/>
      <w:pgMar w:top="1152"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C0D29" w14:textId="77777777" w:rsidR="00012E78" w:rsidRDefault="00012E78" w:rsidP="00012E78">
      <w:pPr>
        <w:spacing w:after="0" w:line="240" w:lineRule="auto"/>
      </w:pPr>
      <w:r>
        <w:separator/>
      </w:r>
    </w:p>
  </w:endnote>
  <w:endnote w:type="continuationSeparator" w:id="0">
    <w:p w14:paraId="6BDE0901" w14:textId="77777777" w:rsidR="00012E78" w:rsidRDefault="00012E78" w:rsidP="000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D934" w14:textId="77777777" w:rsidR="00012E78" w:rsidRDefault="00012E78" w:rsidP="00724E6D">
    <w:pPr>
      <w:pStyle w:val="Footer"/>
      <w:jc w:val="center"/>
      <w:rPr>
        <w:noProof/>
      </w:rPr>
    </w:pPr>
  </w:p>
  <w:p w14:paraId="63D2814C" w14:textId="77777777" w:rsidR="00012E78" w:rsidRDefault="00012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F6A8" w14:textId="77777777" w:rsidR="00A02EF4" w:rsidRPr="00A02EF4" w:rsidRDefault="00A02EF4" w:rsidP="00A02EF4">
    <w:pPr>
      <w:pStyle w:val="Footer"/>
      <w:tabs>
        <w:tab w:val="clear" w:pos="4680"/>
        <w:tab w:val="clear" w:pos="9360"/>
      </w:tabs>
      <w:rPr>
        <w:caps/>
        <w:noProof/>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AFC3" w14:textId="77777777" w:rsidR="00012E78" w:rsidRDefault="00012E78" w:rsidP="00012E78">
      <w:pPr>
        <w:spacing w:after="0" w:line="240" w:lineRule="auto"/>
      </w:pPr>
      <w:r>
        <w:separator/>
      </w:r>
    </w:p>
  </w:footnote>
  <w:footnote w:type="continuationSeparator" w:id="0">
    <w:p w14:paraId="66670FD2" w14:textId="77777777" w:rsidR="00012E78" w:rsidRDefault="00012E78" w:rsidP="00012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56D"/>
    <w:multiLevelType w:val="hybridMultilevel"/>
    <w:tmpl w:val="6EC03B90"/>
    <w:lvl w:ilvl="0" w:tplc="DE4224D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7A2F"/>
    <w:multiLevelType w:val="hybridMultilevel"/>
    <w:tmpl w:val="54548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A663E"/>
    <w:multiLevelType w:val="hybridMultilevel"/>
    <w:tmpl w:val="66543138"/>
    <w:lvl w:ilvl="0" w:tplc="DE4224D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842B4"/>
    <w:multiLevelType w:val="hybridMultilevel"/>
    <w:tmpl w:val="81DC771A"/>
    <w:lvl w:ilvl="0" w:tplc="8952717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1D1E57"/>
    <w:multiLevelType w:val="hybridMultilevel"/>
    <w:tmpl w:val="46488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4D33C3"/>
    <w:multiLevelType w:val="hybridMultilevel"/>
    <w:tmpl w:val="0AA6B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90"/>
    <w:rsid w:val="00003B3F"/>
    <w:rsid w:val="00012E78"/>
    <w:rsid w:val="00032A22"/>
    <w:rsid w:val="000443A3"/>
    <w:rsid w:val="00082E95"/>
    <w:rsid w:val="000B5C15"/>
    <w:rsid w:val="00105CAE"/>
    <w:rsid w:val="0014148D"/>
    <w:rsid w:val="00143C04"/>
    <w:rsid w:val="00170109"/>
    <w:rsid w:val="00172759"/>
    <w:rsid w:val="00172AD9"/>
    <w:rsid w:val="00177028"/>
    <w:rsid w:val="001920D4"/>
    <w:rsid w:val="001C02B1"/>
    <w:rsid w:val="00224705"/>
    <w:rsid w:val="002525D3"/>
    <w:rsid w:val="00272354"/>
    <w:rsid w:val="002871EF"/>
    <w:rsid w:val="002B763B"/>
    <w:rsid w:val="002B7E4A"/>
    <w:rsid w:val="002E11AE"/>
    <w:rsid w:val="00307E52"/>
    <w:rsid w:val="00315A98"/>
    <w:rsid w:val="0033382F"/>
    <w:rsid w:val="00345943"/>
    <w:rsid w:val="00376314"/>
    <w:rsid w:val="003801EC"/>
    <w:rsid w:val="003973BB"/>
    <w:rsid w:val="003C1C1E"/>
    <w:rsid w:val="003D6DBF"/>
    <w:rsid w:val="003F376F"/>
    <w:rsid w:val="004117B5"/>
    <w:rsid w:val="004621F1"/>
    <w:rsid w:val="0048717F"/>
    <w:rsid w:val="00490752"/>
    <w:rsid w:val="00496D4F"/>
    <w:rsid w:val="004B6BC1"/>
    <w:rsid w:val="004E1C8F"/>
    <w:rsid w:val="00551DBC"/>
    <w:rsid w:val="00570C90"/>
    <w:rsid w:val="005B7A10"/>
    <w:rsid w:val="005C3BDF"/>
    <w:rsid w:val="005C6917"/>
    <w:rsid w:val="005D59F7"/>
    <w:rsid w:val="006A3DCC"/>
    <w:rsid w:val="006A763D"/>
    <w:rsid w:val="00705FB2"/>
    <w:rsid w:val="00707D33"/>
    <w:rsid w:val="00724E6D"/>
    <w:rsid w:val="00757F72"/>
    <w:rsid w:val="007A64B9"/>
    <w:rsid w:val="007B0874"/>
    <w:rsid w:val="007D7197"/>
    <w:rsid w:val="007E00D2"/>
    <w:rsid w:val="00813DBB"/>
    <w:rsid w:val="0085094C"/>
    <w:rsid w:val="00855975"/>
    <w:rsid w:val="00862AF9"/>
    <w:rsid w:val="00871759"/>
    <w:rsid w:val="00887CC7"/>
    <w:rsid w:val="008D42F5"/>
    <w:rsid w:val="008F184A"/>
    <w:rsid w:val="008F52C5"/>
    <w:rsid w:val="00940A65"/>
    <w:rsid w:val="009413B1"/>
    <w:rsid w:val="00980FC3"/>
    <w:rsid w:val="009811DC"/>
    <w:rsid w:val="00981AE1"/>
    <w:rsid w:val="00991310"/>
    <w:rsid w:val="009A10A7"/>
    <w:rsid w:val="009D18FA"/>
    <w:rsid w:val="009D264B"/>
    <w:rsid w:val="00A02EF4"/>
    <w:rsid w:val="00AA7A5B"/>
    <w:rsid w:val="00B01C69"/>
    <w:rsid w:val="00B068B6"/>
    <w:rsid w:val="00B12A2D"/>
    <w:rsid w:val="00B40F57"/>
    <w:rsid w:val="00B560EE"/>
    <w:rsid w:val="00BB749D"/>
    <w:rsid w:val="00BE06CB"/>
    <w:rsid w:val="00BF2FE4"/>
    <w:rsid w:val="00C069D7"/>
    <w:rsid w:val="00C23BE6"/>
    <w:rsid w:val="00C4689D"/>
    <w:rsid w:val="00C6310A"/>
    <w:rsid w:val="00C73DE2"/>
    <w:rsid w:val="00C913A2"/>
    <w:rsid w:val="00CA4D22"/>
    <w:rsid w:val="00CA6E5B"/>
    <w:rsid w:val="00CD041C"/>
    <w:rsid w:val="00CF2634"/>
    <w:rsid w:val="00D0196C"/>
    <w:rsid w:val="00D3387A"/>
    <w:rsid w:val="00DA31E8"/>
    <w:rsid w:val="00DD3853"/>
    <w:rsid w:val="00DF0F64"/>
    <w:rsid w:val="00E23065"/>
    <w:rsid w:val="00E629F8"/>
    <w:rsid w:val="00EB41EC"/>
    <w:rsid w:val="00EB4D1A"/>
    <w:rsid w:val="00ED2485"/>
    <w:rsid w:val="00ED628D"/>
    <w:rsid w:val="00F00188"/>
    <w:rsid w:val="00F015B5"/>
    <w:rsid w:val="00F14488"/>
    <w:rsid w:val="00F43C06"/>
    <w:rsid w:val="00FA2FCF"/>
    <w:rsid w:val="00FB6B6D"/>
    <w:rsid w:val="00FD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FC8C49C"/>
  <w15:chartTrackingRefBased/>
  <w15:docId w15:val="{EA502444-6ECA-4E42-9C22-81BEEF11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F4"/>
  </w:style>
  <w:style w:type="paragraph" w:styleId="Heading1">
    <w:name w:val="heading 1"/>
    <w:basedOn w:val="Title"/>
    <w:next w:val="Normal"/>
    <w:link w:val="Heading1Char"/>
    <w:uiPriority w:val="9"/>
    <w:qFormat/>
    <w:rsid w:val="008D42F5"/>
    <w:pPr>
      <w:spacing w:after="0"/>
      <w:outlineLvl w:val="0"/>
    </w:pPr>
    <w:rPr>
      <w:rFonts w:ascii="Arial" w:hAnsi="Arial" w:cs="Arial"/>
    </w:rPr>
  </w:style>
  <w:style w:type="paragraph" w:styleId="Heading2">
    <w:name w:val="heading 2"/>
    <w:basedOn w:val="Heading1"/>
    <w:next w:val="Normal"/>
    <w:link w:val="Heading2Char"/>
    <w:uiPriority w:val="9"/>
    <w:unhideWhenUsed/>
    <w:qFormat/>
    <w:rsid w:val="00082E95"/>
    <w:pPr>
      <w:outlineLvl w:val="1"/>
    </w:pPr>
  </w:style>
  <w:style w:type="paragraph" w:styleId="Heading3">
    <w:name w:val="heading 3"/>
    <w:basedOn w:val="Heading2"/>
    <w:next w:val="Normal"/>
    <w:link w:val="Heading3Char"/>
    <w:uiPriority w:val="9"/>
    <w:unhideWhenUsed/>
    <w:qFormat/>
    <w:rsid w:val="00082E95"/>
    <w:pPr>
      <w:spacing w:after="120"/>
      <w:jc w:val="left"/>
      <w:outlineLvl w:val="2"/>
    </w:pPr>
    <w:rPr>
      <w:b w:val="0"/>
      <w:bCs/>
    </w:rPr>
  </w:style>
  <w:style w:type="paragraph" w:styleId="Heading4">
    <w:name w:val="heading 4"/>
    <w:basedOn w:val="Heading3"/>
    <w:next w:val="Normal"/>
    <w:link w:val="Heading4Char"/>
    <w:uiPriority w:val="9"/>
    <w:unhideWhenUsed/>
    <w:qFormat/>
    <w:rsid w:val="00082E95"/>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C90"/>
    <w:pPr>
      <w:jc w:val="center"/>
    </w:pPr>
    <w:rPr>
      <w:b/>
      <w:sz w:val="28"/>
      <w:szCs w:val="28"/>
    </w:rPr>
  </w:style>
  <w:style w:type="character" w:customStyle="1" w:styleId="TitleChar">
    <w:name w:val="Title Char"/>
    <w:basedOn w:val="DefaultParagraphFont"/>
    <w:link w:val="Title"/>
    <w:uiPriority w:val="10"/>
    <w:rsid w:val="00570C90"/>
    <w:rPr>
      <w:b/>
      <w:sz w:val="28"/>
      <w:szCs w:val="28"/>
    </w:rPr>
  </w:style>
  <w:style w:type="character" w:customStyle="1" w:styleId="Heading1Char">
    <w:name w:val="Heading 1 Char"/>
    <w:basedOn w:val="DefaultParagraphFont"/>
    <w:link w:val="Heading1"/>
    <w:uiPriority w:val="9"/>
    <w:rsid w:val="008D42F5"/>
    <w:rPr>
      <w:rFonts w:ascii="Arial" w:hAnsi="Arial" w:cs="Arial"/>
      <w:b/>
      <w:sz w:val="28"/>
      <w:szCs w:val="28"/>
    </w:rPr>
  </w:style>
  <w:style w:type="table" w:styleId="TableGrid">
    <w:name w:val="Table Grid"/>
    <w:basedOn w:val="TableNormal"/>
    <w:rsid w:val="0057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197"/>
    <w:pPr>
      <w:ind w:left="720"/>
      <w:contextualSpacing/>
    </w:pPr>
  </w:style>
  <w:style w:type="paragraph" w:styleId="Header">
    <w:name w:val="header"/>
    <w:basedOn w:val="Normal"/>
    <w:link w:val="HeaderChar"/>
    <w:uiPriority w:val="99"/>
    <w:unhideWhenUsed/>
    <w:rsid w:val="0001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E78"/>
  </w:style>
  <w:style w:type="paragraph" w:styleId="Footer">
    <w:name w:val="footer"/>
    <w:basedOn w:val="Normal"/>
    <w:link w:val="FooterChar"/>
    <w:uiPriority w:val="99"/>
    <w:unhideWhenUsed/>
    <w:rsid w:val="0001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E78"/>
  </w:style>
  <w:style w:type="character" w:customStyle="1" w:styleId="Heading2Char">
    <w:name w:val="Heading 2 Char"/>
    <w:basedOn w:val="DefaultParagraphFont"/>
    <w:link w:val="Heading2"/>
    <w:uiPriority w:val="9"/>
    <w:rsid w:val="00082E95"/>
    <w:rPr>
      <w:rFonts w:ascii="Arial" w:hAnsi="Arial" w:cs="Arial"/>
      <w:b/>
      <w:sz w:val="28"/>
      <w:szCs w:val="28"/>
    </w:rPr>
  </w:style>
  <w:style w:type="paragraph" w:styleId="Caption">
    <w:name w:val="caption"/>
    <w:basedOn w:val="Normal"/>
    <w:next w:val="Normal"/>
    <w:uiPriority w:val="35"/>
    <w:unhideWhenUsed/>
    <w:qFormat/>
    <w:rsid w:val="002871EF"/>
    <w:pPr>
      <w:spacing w:after="200" w:line="240" w:lineRule="auto"/>
    </w:pPr>
    <w:rPr>
      <w:i/>
      <w:iCs/>
      <w:color w:val="44546A" w:themeColor="text2"/>
      <w:sz w:val="18"/>
      <w:szCs w:val="18"/>
    </w:rPr>
  </w:style>
  <w:style w:type="paragraph" w:styleId="IntenseQuote">
    <w:name w:val="Intense Quote"/>
    <w:aliases w:val="Map1"/>
    <w:basedOn w:val="Normal"/>
    <w:next w:val="Normal"/>
    <w:link w:val="IntenseQuoteChar"/>
    <w:autoRedefine/>
    <w:uiPriority w:val="30"/>
    <w:qFormat/>
    <w:rsid w:val="00D3387A"/>
    <w:pPr>
      <w:pBdr>
        <w:top w:val="single" w:sz="12" w:space="3" w:color="FF0000"/>
        <w:left w:val="single" w:sz="12" w:space="3" w:color="FF0000"/>
        <w:bottom w:val="single" w:sz="12" w:space="3" w:color="FF0000"/>
        <w:right w:val="single" w:sz="12" w:space="3" w:color="FF0000"/>
      </w:pBdr>
      <w:spacing w:after="0" w:line="240" w:lineRule="auto"/>
      <w:ind w:left="432" w:right="432"/>
      <w:contextualSpacing/>
    </w:pPr>
    <w:rPr>
      <w:rFonts w:ascii="Arial" w:hAnsi="Arial" w:cs="Arial"/>
      <w:iCs/>
      <w:color w:val="FF0000"/>
      <w:sz w:val="20"/>
      <w:szCs w:val="20"/>
    </w:rPr>
  </w:style>
  <w:style w:type="character" w:customStyle="1" w:styleId="IntenseQuoteChar">
    <w:name w:val="Intense Quote Char"/>
    <w:aliases w:val="Map1 Char"/>
    <w:basedOn w:val="DefaultParagraphFont"/>
    <w:link w:val="IntenseQuote"/>
    <w:uiPriority w:val="30"/>
    <w:rsid w:val="00D3387A"/>
    <w:rPr>
      <w:rFonts w:ascii="Arial" w:hAnsi="Arial" w:cs="Arial"/>
      <w:iCs/>
      <w:color w:val="FF0000"/>
      <w:sz w:val="20"/>
      <w:szCs w:val="20"/>
    </w:rPr>
  </w:style>
  <w:style w:type="character" w:customStyle="1" w:styleId="Heading3Char">
    <w:name w:val="Heading 3 Char"/>
    <w:basedOn w:val="DefaultParagraphFont"/>
    <w:link w:val="Heading3"/>
    <w:uiPriority w:val="9"/>
    <w:rsid w:val="00082E95"/>
    <w:rPr>
      <w:rFonts w:ascii="Arial" w:hAnsi="Arial" w:cs="Arial"/>
      <w:bCs/>
      <w:sz w:val="28"/>
      <w:szCs w:val="28"/>
    </w:rPr>
  </w:style>
  <w:style w:type="character" w:styleId="Hyperlink">
    <w:name w:val="Hyperlink"/>
    <w:basedOn w:val="DefaultParagraphFont"/>
    <w:uiPriority w:val="99"/>
    <w:semiHidden/>
    <w:unhideWhenUsed/>
    <w:rsid w:val="00724E6D"/>
    <w:rPr>
      <w:color w:val="0000FF"/>
      <w:u w:val="single"/>
    </w:rPr>
  </w:style>
  <w:style w:type="paragraph" w:styleId="FootnoteText">
    <w:name w:val="footnote text"/>
    <w:basedOn w:val="Normal"/>
    <w:link w:val="FootnoteTextChar"/>
    <w:uiPriority w:val="99"/>
    <w:semiHidden/>
    <w:unhideWhenUsed/>
    <w:rsid w:val="00A02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EF4"/>
    <w:rPr>
      <w:sz w:val="20"/>
      <w:szCs w:val="20"/>
    </w:rPr>
  </w:style>
  <w:style w:type="character" w:styleId="FootnoteReference">
    <w:name w:val="footnote reference"/>
    <w:basedOn w:val="DefaultParagraphFont"/>
    <w:uiPriority w:val="99"/>
    <w:semiHidden/>
    <w:unhideWhenUsed/>
    <w:rsid w:val="00A02EF4"/>
    <w:rPr>
      <w:vertAlign w:val="superscript"/>
    </w:rPr>
  </w:style>
  <w:style w:type="paragraph" w:customStyle="1" w:styleId="Map2">
    <w:name w:val="Map2"/>
    <w:basedOn w:val="Normal"/>
    <w:link w:val="Map2Char"/>
    <w:autoRedefine/>
    <w:qFormat/>
    <w:rsid w:val="00D3387A"/>
    <w:pPr>
      <w:framePr w:wrap="around" w:vAnchor="text" w:hAnchor="text" w:y="1"/>
      <w:pBdr>
        <w:top w:val="single" w:sz="12" w:space="3" w:color="0000CC"/>
        <w:left w:val="single" w:sz="12" w:space="3" w:color="0000CC"/>
        <w:bottom w:val="single" w:sz="12" w:space="3" w:color="0000CC"/>
        <w:right w:val="single" w:sz="12" w:space="3" w:color="0000CC"/>
      </w:pBdr>
      <w:spacing w:after="0" w:line="240" w:lineRule="auto"/>
      <w:ind w:left="432" w:right="432"/>
    </w:pPr>
    <w:rPr>
      <w:rFonts w:ascii="Arial" w:hAnsi="Arial" w:cs="Arial"/>
      <w:iCs/>
      <w:color w:val="0000CC"/>
      <w:sz w:val="20"/>
      <w:szCs w:val="20"/>
    </w:rPr>
  </w:style>
  <w:style w:type="character" w:customStyle="1" w:styleId="Map2Char">
    <w:name w:val="Map2 Char"/>
    <w:basedOn w:val="DefaultParagraphFont"/>
    <w:link w:val="Map2"/>
    <w:rsid w:val="00D3387A"/>
    <w:rPr>
      <w:rFonts w:ascii="Arial" w:hAnsi="Arial" w:cs="Arial"/>
      <w:iCs/>
      <w:color w:val="0000CC"/>
      <w:sz w:val="20"/>
      <w:szCs w:val="20"/>
    </w:rPr>
  </w:style>
  <w:style w:type="character" w:customStyle="1" w:styleId="Heading4Char">
    <w:name w:val="Heading 4 Char"/>
    <w:basedOn w:val="DefaultParagraphFont"/>
    <w:link w:val="Heading4"/>
    <w:uiPriority w:val="9"/>
    <w:rsid w:val="00082E95"/>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4300">
      <w:bodyDiv w:val="1"/>
      <w:marLeft w:val="0"/>
      <w:marRight w:val="0"/>
      <w:marTop w:val="0"/>
      <w:marBottom w:val="0"/>
      <w:divBdr>
        <w:top w:val="none" w:sz="0" w:space="0" w:color="auto"/>
        <w:left w:val="none" w:sz="0" w:space="0" w:color="auto"/>
        <w:bottom w:val="none" w:sz="0" w:space="0" w:color="auto"/>
        <w:right w:val="none" w:sz="0" w:space="0" w:color="auto"/>
      </w:divBdr>
    </w:div>
    <w:div w:id="181285469">
      <w:bodyDiv w:val="1"/>
      <w:marLeft w:val="0"/>
      <w:marRight w:val="0"/>
      <w:marTop w:val="0"/>
      <w:marBottom w:val="0"/>
      <w:divBdr>
        <w:top w:val="none" w:sz="0" w:space="0" w:color="auto"/>
        <w:left w:val="none" w:sz="0" w:space="0" w:color="auto"/>
        <w:bottom w:val="none" w:sz="0" w:space="0" w:color="auto"/>
        <w:right w:val="none" w:sz="0" w:space="0" w:color="auto"/>
      </w:divBdr>
    </w:div>
    <w:div w:id="254171600">
      <w:bodyDiv w:val="1"/>
      <w:marLeft w:val="0"/>
      <w:marRight w:val="0"/>
      <w:marTop w:val="0"/>
      <w:marBottom w:val="0"/>
      <w:divBdr>
        <w:top w:val="none" w:sz="0" w:space="0" w:color="auto"/>
        <w:left w:val="none" w:sz="0" w:space="0" w:color="auto"/>
        <w:bottom w:val="none" w:sz="0" w:space="0" w:color="auto"/>
        <w:right w:val="none" w:sz="0" w:space="0" w:color="auto"/>
      </w:divBdr>
    </w:div>
    <w:div w:id="345865764">
      <w:bodyDiv w:val="1"/>
      <w:marLeft w:val="0"/>
      <w:marRight w:val="0"/>
      <w:marTop w:val="0"/>
      <w:marBottom w:val="0"/>
      <w:divBdr>
        <w:top w:val="none" w:sz="0" w:space="0" w:color="auto"/>
        <w:left w:val="none" w:sz="0" w:space="0" w:color="auto"/>
        <w:bottom w:val="none" w:sz="0" w:space="0" w:color="auto"/>
        <w:right w:val="none" w:sz="0" w:space="0" w:color="auto"/>
      </w:divBdr>
    </w:div>
    <w:div w:id="396246126">
      <w:bodyDiv w:val="1"/>
      <w:marLeft w:val="0"/>
      <w:marRight w:val="0"/>
      <w:marTop w:val="0"/>
      <w:marBottom w:val="0"/>
      <w:divBdr>
        <w:top w:val="none" w:sz="0" w:space="0" w:color="auto"/>
        <w:left w:val="none" w:sz="0" w:space="0" w:color="auto"/>
        <w:bottom w:val="none" w:sz="0" w:space="0" w:color="auto"/>
        <w:right w:val="none" w:sz="0" w:space="0" w:color="auto"/>
      </w:divBdr>
    </w:div>
    <w:div w:id="537360218">
      <w:bodyDiv w:val="1"/>
      <w:marLeft w:val="0"/>
      <w:marRight w:val="0"/>
      <w:marTop w:val="0"/>
      <w:marBottom w:val="0"/>
      <w:divBdr>
        <w:top w:val="none" w:sz="0" w:space="0" w:color="auto"/>
        <w:left w:val="none" w:sz="0" w:space="0" w:color="auto"/>
        <w:bottom w:val="none" w:sz="0" w:space="0" w:color="auto"/>
        <w:right w:val="none" w:sz="0" w:space="0" w:color="auto"/>
      </w:divBdr>
    </w:div>
    <w:div w:id="542250687">
      <w:bodyDiv w:val="1"/>
      <w:marLeft w:val="0"/>
      <w:marRight w:val="0"/>
      <w:marTop w:val="0"/>
      <w:marBottom w:val="0"/>
      <w:divBdr>
        <w:top w:val="none" w:sz="0" w:space="0" w:color="auto"/>
        <w:left w:val="none" w:sz="0" w:space="0" w:color="auto"/>
        <w:bottom w:val="none" w:sz="0" w:space="0" w:color="auto"/>
        <w:right w:val="none" w:sz="0" w:space="0" w:color="auto"/>
      </w:divBdr>
    </w:div>
    <w:div w:id="599265678">
      <w:bodyDiv w:val="1"/>
      <w:marLeft w:val="0"/>
      <w:marRight w:val="0"/>
      <w:marTop w:val="0"/>
      <w:marBottom w:val="0"/>
      <w:divBdr>
        <w:top w:val="none" w:sz="0" w:space="0" w:color="auto"/>
        <w:left w:val="none" w:sz="0" w:space="0" w:color="auto"/>
        <w:bottom w:val="none" w:sz="0" w:space="0" w:color="auto"/>
        <w:right w:val="none" w:sz="0" w:space="0" w:color="auto"/>
      </w:divBdr>
    </w:div>
    <w:div w:id="606809442">
      <w:bodyDiv w:val="1"/>
      <w:marLeft w:val="0"/>
      <w:marRight w:val="0"/>
      <w:marTop w:val="0"/>
      <w:marBottom w:val="0"/>
      <w:divBdr>
        <w:top w:val="none" w:sz="0" w:space="0" w:color="auto"/>
        <w:left w:val="none" w:sz="0" w:space="0" w:color="auto"/>
        <w:bottom w:val="none" w:sz="0" w:space="0" w:color="auto"/>
        <w:right w:val="none" w:sz="0" w:space="0" w:color="auto"/>
      </w:divBdr>
    </w:div>
    <w:div w:id="723868922">
      <w:bodyDiv w:val="1"/>
      <w:marLeft w:val="0"/>
      <w:marRight w:val="0"/>
      <w:marTop w:val="0"/>
      <w:marBottom w:val="0"/>
      <w:divBdr>
        <w:top w:val="none" w:sz="0" w:space="0" w:color="auto"/>
        <w:left w:val="none" w:sz="0" w:space="0" w:color="auto"/>
        <w:bottom w:val="none" w:sz="0" w:space="0" w:color="auto"/>
        <w:right w:val="none" w:sz="0" w:space="0" w:color="auto"/>
      </w:divBdr>
    </w:div>
    <w:div w:id="762336310">
      <w:bodyDiv w:val="1"/>
      <w:marLeft w:val="0"/>
      <w:marRight w:val="0"/>
      <w:marTop w:val="0"/>
      <w:marBottom w:val="0"/>
      <w:divBdr>
        <w:top w:val="none" w:sz="0" w:space="0" w:color="auto"/>
        <w:left w:val="none" w:sz="0" w:space="0" w:color="auto"/>
        <w:bottom w:val="none" w:sz="0" w:space="0" w:color="auto"/>
        <w:right w:val="none" w:sz="0" w:space="0" w:color="auto"/>
      </w:divBdr>
    </w:div>
    <w:div w:id="786852938">
      <w:bodyDiv w:val="1"/>
      <w:marLeft w:val="0"/>
      <w:marRight w:val="0"/>
      <w:marTop w:val="0"/>
      <w:marBottom w:val="0"/>
      <w:divBdr>
        <w:top w:val="none" w:sz="0" w:space="0" w:color="auto"/>
        <w:left w:val="none" w:sz="0" w:space="0" w:color="auto"/>
        <w:bottom w:val="none" w:sz="0" w:space="0" w:color="auto"/>
        <w:right w:val="none" w:sz="0" w:space="0" w:color="auto"/>
      </w:divBdr>
    </w:div>
    <w:div w:id="998921296">
      <w:bodyDiv w:val="1"/>
      <w:marLeft w:val="0"/>
      <w:marRight w:val="0"/>
      <w:marTop w:val="0"/>
      <w:marBottom w:val="0"/>
      <w:divBdr>
        <w:top w:val="none" w:sz="0" w:space="0" w:color="auto"/>
        <w:left w:val="none" w:sz="0" w:space="0" w:color="auto"/>
        <w:bottom w:val="none" w:sz="0" w:space="0" w:color="auto"/>
        <w:right w:val="none" w:sz="0" w:space="0" w:color="auto"/>
      </w:divBdr>
    </w:div>
    <w:div w:id="1189566113">
      <w:bodyDiv w:val="1"/>
      <w:marLeft w:val="0"/>
      <w:marRight w:val="0"/>
      <w:marTop w:val="0"/>
      <w:marBottom w:val="0"/>
      <w:divBdr>
        <w:top w:val="none" w:sz="0" w:space="0" w:color="auto"/>
        <w:left w:val="none" w:sz="0" w:space="0" w:color="auto"/>
        <w:bottom w:val="none" w:sz="0" w:space="0" w:color="auto"/>
        <w:right w:val="none" w:sz="0" w:space="0" w:color="auto"/>
      </w:divBdr>
    </w:div>
    <w:div w:id="1355226750">
      <w:bodyDiv w:val="1"/>
      <w:marLeft w:val="0"/>
      <w:marRight w:val="0"/>
      <w:marTop w:val="0"/>
      <w:marBottom w:val="0"/>
      <w:divBdr>
        <w:top w:val="none" w:sz="0" w:space="0" w:color="auto"/>
        <w:left w:val="none" w:sz="0" w:space="0" w:color="auto"/>
        <w:bottom w:val="none" w:sz="0" w:space="0" w:color="auto"/>
        <w:right w:val="none" w:sz="0" w:space="0" w:color="auto"/>
      </w:divBdr>
    </w:div>
    <w:div w:id="1464813604">
      <w:bodyDiv w:val="1"/>
      <w:marLeft w:val="0"/>
      <w:marRight w:val="0"/>
      <w:marTop w:val="0"/>
      <w:marBottom w:val="0"/>
      <w:divBdr>
        <w:top w:val="none" w:sz="0" w:space="0" w:color="auto"/>
        <w:left w:val="none" w:sz="0" w:space="0" w:color="auto"/>
        <w:bottom w:val="none" w:sz="0" w:space="0" w:color="auto"/>
        <w:right w:val="none" w:sz="0" w:space="0" w:color="auto"/>
      </w:divBdr>
    </w:div>
    <w:div w:id="1519194086">
      <w:bodyDiv w:val="1"/>
      <w:marLeft w:val="0"/>
      <w:marRight w:val="0"/>
      <w:marTop w:val="0"/>
      <w:marBottom w:val="0"/>
      <w:divBdr>
        <w:top w:val="none" w:sz="0" w:space="0" w:color="auto"/>
        <w:left w:val="none" w:sz="0" w:space="0" w:color="auto"/>
        <w:bottom w:val="none" w:sz="0" w:space="0" w:color="auto"/>
        <w:right w:val="none" w:sz="0" w:space="0" w:color="auto"/>
      </w:divBdr>
    </w:div>
    <w:div w:id="1666667097">
      <w:bodyDiv w:val="1"/>
      <w:marLeft w:val="0"/>
      <w:marRight w:val="0"/>
      <w:marTop w:val="0"/>
      <w:marBottom w:val="0"/>
      <w:divBdr>
        <w:top w:val="none" w:sz="0" w:space="0" w:color="auto"/>
        <w:left w:val="none" w:sz="0" w:space="0" w:color="auto"/>
        <w:bottom w:val="none" w:sz="0" w:space="0" w:color="auto"/>
        <w:right w:val="none" w:sz="0" w:space="0" w:color="auto"/>
      </w:divBdr>
    </w:div>
    <w:div w:id="1755009441">
      <w:bodyDiv w:val="1"/>
      <w:marLeft w:val="0"/>
      <w:marRight w:val="0"/>
      <w:marTop w:val="0"/>
      <w:marBottom w:val="0"/>
      <w:divBdr>
        <w:top w:val="none" w:sz="0" w:space="0" w:color="auto"/>
        <w:left w:val="none" w:sz="0" w:space="0" w:color="auto"/>
        <w:bottom w:val="none" w:sz="0" w:space="0" w:color="auto"/>
        <w:right w:val="none" w:sz="0" w:space="0" w:color="auto"/>
      </w:divBdr>
    </w:div>
    <w:div w:id="2003969511">
      <w:bodyDiv w:val="1"/>
      <w:marLeft w:val="0"/>
      <w:marRight w:val="0"/>
      <w:marTop w:val="0"/>
      <w:marBottom w:val="0"/>
      <w:divBdr>
        <w:top w:val="none" w:sz="0" w:space="0" w:color="auto"/>
        <w:left w:val="none" w:sz="0" w:space="0" w:color="auto"/>
        <w:bottom w:val="none" w:sz="0" w:space="0" w:color="auto"/>
        <w:right w:val="none" w:sz="0" w:space="0" w:color="auto"/>
      </w:divBdr>
    </w:div>
    <w:div w:id="2121028794">
      <w:bodyDiv w:val="1"/>
      <w:marLeft w:val="0"/>
      <w:marRight w:val="0"/>
      <w:marTop w:val="0"/>
      <w:marBottom w:val="0"/>
      <w:divBdr>
        <w:top w:val="none" w:sz="0" w:space="0" w:color="auto"/>
        <w:left w:val="none" w:sz="0" w:space="0" w:color="auto"/>
        <w:bottom w:val="none" w:sz="0" w:space="0" w:color="auto"/>
        <w:right w:val="none" w:sz="0" w:space="0" w:color="auto"/>
      </w:divBdr>
    </w:div>
    <w:div w:id="214330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6E1D-B2C1-474F-A35B-215025BE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1670</Words>
  <Characters>8205</Characters>
  <Application>Microsoft Office Word</Application>
  <DocSecurity>0</DocSecurity>
  <Lines>195</Lines>
  <Paragraphs>179</Paragraphs>
  <ScaleCrop>false</ScaleCrop>
  <HeadingPairs>
    <vt:vector size="2" baseType="variant">
      <vt:variant>
        <vt:lpstr>Title</vt:lpstr>
      </vt:variant>
      <vt:variant>
        <vt:i4>1</vt:i4>
      </vt:variant>
    </vt:vector>
  </HeadingPairs>
  <TitlesOfParts>
    <vt:vector size="1" baseType="lpstr">
      <vt:lpstr>CRF Instruction for Laboratory Tests and Results</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CRF Instruction for Laboratory Tests and Results</dc:title>
  <dc:subject>Manual for the Completion of CDISC Aligned NCI Standard Case Report Form Modules</dc:subject>
  <dc:creator>NCI</dc:creator>
  <cp:keywords>CDISC;SDTM;CDASH;NCI Standard CRF Template;Laboratory Tests and Results</cp:keywords>
  <dc:description>_x000d_
_x000d_
_x000d_
</dc:description>
  <cp:lastModifiedBy>Susan Li</cp:lastModifiedBy>
  <cp:revision>35</cp:revision>
  <cp:lastPrinted>2020-05-07T02:22:00Z</cp:lastPrinted>
  <dcterms:created xsi:type="dcterms:W3CDTF">2020-06-16T14:02:00Z</dcterms:created>
  <dcterms:modified xsi:type="dcterms:W3CDTF">2021-03-02T21:05:00Z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